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48F4" w:rsidRDefault="004D48F4" w:rsidP="0094686F">
      <w:pPr>
        <w:spacing w:after="0" w:line="240"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Lecture 12</w:t>
      </w:r>
    </w:p>
    <w:p w:rsidR="004D48F4" w:rsidRDefault="004D48F4" w:rsidP="0094686F">
      <w:pPr>
        <w:spacing w:after="0" w:line="240" w:lineRule="auto"/>
        <w:contextualSpacing/>
        <w:rPr>
          <w:rFonts w:ascii="Times New Roman" w:hAnsi="Times New Roman" w:cs="Times New Roman"/>
          <w:b/>
          <w:sz w:val="28"/>
          <w:szCs w:val="28"/>
          <w:lang w:val="en-US"/>
        </w:rPr>
      </w:pPr>
      <w:r w:rsidRPr="004D48F4">
        <w:rPr>
          <w:rFonts w:ascii="Times New Roman" w:hAnsi="Times New Roman" w:cs="Times New Roman"/>
          <w:b/>
          <w:sz w:val="28"/>
          <w:szCs w:val="28"/>
          <w:lang w:val="en-US"/>
        </w:rPr>
        <w:t xml:space="preserve">TEACHING APPROACHES: WHAT IS THE SILENT WAY? </w:t>
      </w:r>
    </w:p>
    <w:p w:rsidR="00EC4ABB" w:rsidRDefault="0094686F" w:rsidP="00EC4ABB">
      <w:pPr>
        <w:pStyle w:val="a3"/>
        <w:numPr>
          <w:ilvl w:val="0"/>
          <w:numId w:val="2"/>
        </w:numPr>
        <w:spacing w:after="0" w:line="240" w:lineRule="auto"/>
        <w:rPr>
          <w:rFonts w:ascii="Times New Roman" w:hAnsi="Times New Roman" w:cs="Times New Roman"/>
          <w:sz w:val="28"/>
          <w:szCs w:val="28"/>
          <w:lang w:val="en-US"/>
        </w:rPr>
      </w:pPr>
      <w:r w:rsidRPr="00EC4ABB">
        <w:rPr>
          <w:rFonts w:ascii="Times New Roman" w:hAnsi="Times New Roman" w:cs="Times New Roman"/>
          <w:sz w:val="28"/>
          <w:szCs w:val="28"/>
          <w:lang w:val="en-US"/>
        </w:rPr>
        <w:t xml:space="preserve">Features of </w:t>
      </w:r>
      <w:r w:rsidR="00EC4ABB">
        <w:rPr>
          <w:rFonts w:ascii="Times New Roman" w:hAnsi="Times New Roman" w:cs="Times New Roman"/>
          <w:sz w:val="28"/>
          <w:szCs w:val="28"/>
          <w:lang w:val="en-US"/>
        </w:rPr>
        <w:t xml:space="preserve">the </w:t>
      </w:r>
      <w:r w:rsidRPr="00EC4ABB">
        <w:rPr>
          <w:rFonts w:ascii="Times New Roman" w:hAnsi="Times New Roman" w:cs="Times New Roman"/>
          <w:sz w:val="28"/>
          <w:szCs w:val="28"/>
          <w:lang w:val="en-US"/>
        </w:rPr>
        <w:t>Silent W</w:t>
      </w:r>
      <w:r w:rsidR="00EC4ABB">
        <w:rPr>
          <w:rFonts w:ascii="Times New Roman" w:hAnsi="Times New Roman" w:cs="Times New Roman"/>
          <w:sz w:val="28"/>
          <w:szCs w:val="28"/>
          <w:lang w:val="en-US"/>
        </w:rPr>
        <w:t>ay</w:t>
      </w:r>
    </w:p>
    <w:p w:rsidR="00EC4ABB" w:rsidRPr="00EC4ABB" w:rsidRDefault="00EC4ABB" w:rsidP="00EC4ABB">
      <w:pPr>
        <w:pStyle w:val="a3"/>
        <w:numPr>
          <w:ilvl w:val="0"/>
          <w:numId w:val="2"/>
        </w:numPr>
        <w:spacing w:after="0" w:line="240" w:lineRule="auto"/>
        <w:rPr>
          <w:rFonts w:ascii="Times New Roman" w:hAnsi="Times New Roman" w:cs="Times New Roman"/>
          <w:bCs/>
          <w:sz w:val="28"/>
          <w:szCs w:val="28"/>
          <w:lang w:val="en-GB"/>
        </w:rPr>
      </w:pPr>
      <w:r w:rsidRPr="00EC4ABB">
        <w:rPr>
          <w:rFonts w:ascii="Times New Roman" w:hAnsi="Times New Roman" w:cs="Times New Roman"/>
          <w:bCs/>
          <w:sz w:val="28"/>
          <w:szCs w:val="28"/>
          <w:lang w:val="en-US"/>
        </w:rPr>
        <w:t xml:space="preserve">Types </w:t>
      </w:r>
      <w:r w:rsidRPr="00EC4ABB">
        <w:rPr>
          <w:rFonts w:ascii="Times New Roman" w:hAnsi="Times New Roman" w:cs="Times New Roman"/>
          <w:bCs/>
          <w:iCs/>
          <w:sz w:val="28"/>
          <w:szCs w:val="28"/>
          <w:lang w:val="en-US"/>
        </w:rPr>
        <w:t xml:space="preserve">of learning and teaching activities. </w:t>
      </w:r>
      <w:r w:rsidRPr="00EC4ABB">
        <w:rPr>
          <w:rFonts w:ascii="Times New Roman" w:hAnsi="Times New Roman" w:cs="Times New Roman"/>
          <w:bCs/>
          <w:sz w:val="28"/>
          <w:szCs w:val="28"/>
          <w:lang w:val="en-US"/>
        </w:rPr>
        <w:t>The role of instructional materials</w:t>
      </w:r>
      <w:r>
        <w:rPr>
          <w:rFonts w:ascii="Times New Roman" w:hAnsi="Times New Roman" w:cs="Times New Roman"/>
          <w:bCs/>
          <w:sz w:val="28"/>
          <w:szCs w:val="28"/>
          <w:lang w:val="en-GB"/>
        </w:rPr>
        <w:t>.</w:t>
      </w:r>
      <w:r w:rsidRPr="00EC4ABB">
        <w:rPr>
          <w:rFonts w:ascii="Times New Roman" w:hAnsi="Times New Roman" w:cs="Times New Roman"/>
          <w:bCs/>
          <w:sz w:val="28"/>
          <w:szCs w:val="28"/>
          <w:lang w:val="en-GB"/>
        </w:rPr>
        <w:t xml:space="preserve"> </w:t>
      </w:r>
    </w:p>
    <w:p w:rsidR="0094686F" w:rsidRPr="00EC4ABB" w:rsidRDefault="0094686F" w:rsidP="00EC4ABB">
      <w:pPr>
        <w:pStyle w:val="a3"/>
        <w:widowControl w:val="0"/>
        <w:numPr>
          <w:ilvl w:val="0"/>
          <w:numId w:val="2"/>
        </w:numPr>
        <w:shd w:val="clear" w:color="auto" w:fill="FFFFFF"/>
        <w:adjustRightInd w:val="0"/>
        <w:spacing w:after="0" w:line="240" w:lineRule="auto"/>
        <w:rPr>
          <w:rFonts w:ascii="Times New Roman" w:hAnsi="Times New Roman" w:cs="Times New Roman"/>
          <w:sz w:val="28"/>
          <w:szCs w:val="28"/>
          <w:lang w:val="en-GB"/>
        </w:rPr>
      </w:pPr>
      <w:r w:rsidRPr="00EC4ABB">
        <w:rPr>
          <w:rFonts w:ascii="Times New Roman" w:hAnsi="Times New Roman" w:cs="Times New Roman"/>
          <w:sz w:val="28"/>
          <w:szCs w:val="28"/>
          <w:lang w:val="en-US"/>
        </w:rPr>
        <w:t xml:space="preserve">Advantages and disadvantages of </w:t>
      </w:r>
      <w:r w:rsidR="00EC4ABB">
        <w:rPr>
          <w:rFonts w:ascii="Times New Roman" w:hAnsi="Times New Roman" w:cs="Times New Roman"/>
          <w:sz w:val="28"/>
          <w:szCs w:val="28"/>
          <w:lang w:val="en-US"/>
        </w:rPr>
        <w:t xml:space="preserve">the </w:t>
      </w:r>
      <w:r w:rsidRPr="00EC4ABB">
        <w:rPr>
          <w:rFonts w:ascii="Times New Roman" w:hAnsi="Times New Roman" w:cs="Times New Roman"/>
          <w:sz w:val="28"/>
          <w:szCs w:val="28"/>
          <w:lang w:val="en-US"/>
        </w:rPr>
        <w:t>Silent way method.</w:t>
      </w:r>
    </w:p>
    <w:p w:rsidR="004D48F4" w:rsidRPr="0094686F" w:rsidRDefault="004D48F4" w:rsidP="0094686F">
      <w:pPr>
        <w:spacing w:after="0" w:line="240" w:lineRule="auto"/>
        <w:contextualSpacing/>
        <w:rPr>
          <w:rFonts w:ascii="Times New Roman" w:hAnsi="Times New Roman" w:cs="Times New Roman"/>
          <w:sz w:val="28"/>
          <w:szCs w:val="28"/>
          <w:lang w:val="en-US"/>
        </w:rPr>
      </w:pPr>
    </w:p>
    <w:p w:rsidR="004D48F4" w:rsidRDefault="004D48F4" w:rsidP="0094686F">
      <w:pPr>
        <w:spacing w:after="0" w:line="240" w:lineRule="auto"/>
        <w:contextualSpacing/>
        <w:rPr>
          <w:rFonts w:ascii="Times New Roman" w:hAnsi="Times New Roman" w:cs="Times New Roman"/>
          <w:sz w:val="28"/>
          <w:szCs w:val="28"/>
          <w:lang w:val="en-US"/>
        </w:rPr>
      </w:pPr>
      <w:r w:rsidRPr="004D48F4">
        <w:rPr>
          <w:rFonts w:ascii="Times New Roman" w:hAnsi="Times New Roman" w:cs="Times New Roman"/>
          <w:b/>
          <w:sz w:val="28"/>
          <w:szCs w:val="28"/>
          <w:lang w:val="en-US"/>
        </w:rPr>
        <w:t>Introduction</w:t>
      </w:r>
      <w:r w:rsidRPr="004D48F4">
        <w:rPr>
          <w:rFonts w:ascii="Times New Roman" w:hAnsi="Times New Roman" w:cs="Times New Roman"/>
          <w:sz w:val="28"/>
          <w:szCs w:val="28"/>
          <w:lang w:val="en-US"/>
        </w:rPr>
        <w:t xml:space="preserve"> </w:t>
      </w:r>
    </w:p>
    <w:p w:rsidR="004D48F4" w:rsidRDefault="004D48F4" w:rsidP="0094686F">
      <w:pPr>
        <w:spacing w:after="0" w:line="240" w:lineRule="auto"/>
        <w:ind w:firstLine="708"/>
        <w:contextualSpacing/>
        <w:jc w:val="both"/>
        <w:rPr>
          <w:rFonts w:ascii="Times New Roman" w:hAnsi="Times New Roman" w:cs="Times New Roman"/>
          <w:sz w:val="28"/>
          <w:szCs w:val="28"/>
          <w:lang w:val="en-US"/>
        </w:rPr>
      </w:pPr>
      <w:r w:rsidRPr="004D48F4">
        <w:rPr>
          <w:rFonts w:ascii="Times New Roman" w:hAnsi="Times New Roman" w:cs="Times New Roman"/>
          <w:sz w:val="28"/>
          <w:szCs w:val="28"/>
          <w:lang w:val="en-US"/>
        </w:rPr>
        <w:t>Silent Way originated in the early 1970s and was the brainchild of the late Caleb Gattegno. The last line of Benjamin Franklin’s famous quote about teaching and learning can be said to lie at the heart of Silent Way. The three basic tenets of the approach are that learning is facilitated if the learner discovers rather than remembers or repeats, that learning is aided by physical objects, and that problem-solving is central to learning. The use of the word "silent" is also significant, as Silent Way is based on the premise that the teacher should be as silent as possible in the classroom in order to encourage the learner to produce as much language as possible.</w:t>
      </w:r>
      <w:r>
        <w:rPr>
          <w:rFonts w:ascii="Times New Roman" w:hAnsi="Times New Roman" w:cs="Times New Roman"/>
          <w:sz w:val="28"/>
          <w:szCs w:val="28"/>
          <w:lang w:val="en-US"/>
        </w:rPr>
        <w:t xml:space="preserve"> </w:t>
      </w:r>
      <w:r w:rsidRPr="004D48F4">
        <w:rPr>
          <w:rFonts w:ascii="Times New Roman" w:hAnsi="Times New Roman" w:cs="Times New Roman"/>
          <w:sz w:val="28"/>
          <w:szCs w:val="28"/>
          <w:lang w:val="en-US"/>
        </w:rPr>
        <w:t>As far as the presentation of language is concerned, Silent Way adopts a highly structural approach, with language taught through sentences in a sequence based on grammatical comp</w:t>
      </w:r>
      <w:r w:rsidR="0094686F">
        <w:rPr>
          <w:rFonts w:ascii="Times New Roman" w:hAnsi="Times New Roman" w:cs="Times New Roman"/>
          <w:sz w:val="28"/>
          <w:szCs w:val="28"/>
          <w:lang w:val="en-US"/>
        </w:rPr>
        <w:t xml:space="preserve">lexity, described by some as a “building-block” </w:t>
      </w:r>
      <w:r w:rsidRPr="004D48F4">
        <w:rPr>
          <w:rFonts w:ascii="Times New Roman" w:hAnsi="Times New Roman" w:cs="Times New Roman"/>
          <w:sz w:val="28"/>
          <w:szCs w:val="28"/>
          <w:lang w:val="en-US"/>
        </w:rPr>
        <w:t xml:space="preserve">approach. </w:t>
      </w:r>
    </w:p>
    <w:p w:rsidR="00C81F88" w:rsidRPr="00C81F88" w:rsidRDefault="00C81F88" w:rsidP="00C81F88">
      <w:pPr>
        <w:widowControl w:val="0"/>
        <w:shd w:val="clear" w:color="auto" w:fill="FFFFFF"/>
        <w:adjustRightInd w:val="0"/>
        <w:spacing w:after="0" w:line="240" w:lineRule="auto"/>
        <w:contextualSpacing/>
        <w:jc w:val="both"/>
        <w:rPr>
          <w:rFonts w:ascii="Times New Roman" w:hAnsi="Times New Roman" w:cs="Times New Roman"/>
          <w:sz w:val="28"/>
          <w:szCs w:val="28"/>
          <w:lang w:val="en-GB"/>
        </w:rPr>
      </w:pPr>
      <w:bookmarkStart w:id="0" w:name="Objectives"/>
      <w:r w:rsidRPr="00C81F88">
        <w:rPr>
          <w:rFonts w:ascii="Times New Roman" w:hAnsi="Times New Roman" w:cs="Times New Roman"/>
          <w:b/>
          <w:bCs/>
          <w:i/>
          <w:iCs/>
          <w:sz w:val="28"/>
          <w:szCs w:val="28"/>
          <w:lang w:val="en-US"/>
        </w:rPr>
        <w:t>Objectives</w:t>
      </w:r>
      <w:bookmarkEnd w:id="0"/>
      <w:r w:rsidRPr="00C81F88">
        <w:rPr>
          <w:rFonts w:ascii="Times New Roman" w:hAnsi="Times New Roman" w:cs="Times New Roman"/>
          <w:i/>
          <w:iCs/>
          <w:sz w:val="28"/>
          <w:szCs w:val="28"/>
          <w:lang w:val="en-GB"/>
        </w:rPr>
        <w:t xml:space="preserve"> </w:t>
      </w:r>
    </w:p>
    <w:p w:rsidR="00C81F88" w:rsidRDefault="00C81F88" w:rsidP="00C81F88">
      <w:pPr>
        <w:widowControl w:val="0"/>
        <w:shd w:val="clear" w:color="auto" w:fill="FFFFFF"/>
        <w:adjustRightInd w:val="0"/>
        <w:spacing w:after="0" w:line="240" w:lineRule="auto"/>
        <w:ind w:firstLine="708"/>
        <w:contextualSpacing/>
        <w:jc w:val="both"/>
        <w:rPr>
          <w:rFonts w:ascii="Times New Roman" w:hAnsi="Times New Roman" w:cs="Times New Roman"/>
          <w:color w:val="000000"/>
          <w:sz w:val="28"/>
          <w:szCs w:val="28"/>
          <w:lang w:val="en-US"/>
        </w:rPr>
      </w:pPr>
      <w:r w:rsidRPr="00C81F88">
        <w:rPr>
          <w:rFonts w:ascii="Times New Roman" w:hAnsi="Times New Roman" w:cs="Times New Roman"/>
          <w:color w:val="000000"/>
          <w:sz w:val="28"/>
          <w:szCs w:val="28"/>
          <w:lang w:val="en-US"/>
        </w:rPr>
        <w:t xml:space="preserve">The general objective of the Silent Way is to give beginning level </w:t>
      </w:r>
      <w:proofErr w:type="gramStart"/>
      <w:r w:rsidRPr="00C81F88">
        <w:rPr>
          <w:rFonts w:ascii="Times New Roman" w:hAnsi="Times New Roman" w:cs="Times New Roman"/>
          <w:color w:val="000000"/>
          <w:sz w:val="28"/>
          <w:szCs w:val="28"/>
          <w:lang w:val="en-US"/>
        </w:rPr>
        <w:t>students</w:t>
      </w:r>
      <w:proofErr w:type="gramEnd"/>
      <w:r w:rsidRPr="00C81F88">
        <w:rPr>
          <w:rFonts w:ascii="Times New Roman" w:hAnsi="Times New Roman" w:cs="Times New Roman"/>
          <w:color w:val="000000"/>
          <w:sz w:val="28"/>
          <w:szCs w:val="28"/>
          <w:lang w:val="en-US"/>
        </w:rPr>
        <w:t xml:space="preserve"> oral and aural facility in basic elements of the target language. </w:t>
      </w:r>
      <w:r w:rsidRPr="00C81F88">
        <w:rPr>
          <w:rFonts w:ascii="Times New Roman" w:hAnsi="Times New Roman" w:cs="Times New Roman"/>
          <w:b/>
          <w:bCs/>
          <w:color w:val="000000"/>
          <w:sz w:val="28"/>
          <w:szCs w:val="28"/>
          <w:lang w:val="en-US"/>
        </w:rPr>
        <w:t>The general goal set for language learning is near-native fluency in the target language, and correct pronunciation and mastery of the prosodic elements of the target language are emphasized</w:t>
      </w:r>
      <w:r w:rsidRPr="00C81F88">
        <w:rPr>
          <w:rFonts w:ascii="Times New Roman" w:hAnsi="Times New Roman" w:cs="Times New Roman"/>
          <w:color w:val="000000"/>
          <w:sz w:val="28"/>
          <w:szCs w:val="28"/>
          <w:lang w:val="en-US"/>
        </w:rPr>
        <w:t>. An immediate objective is to provide the learner with a basic practical knowledge of the grammar of the language. This forms the basis for independent learning on the learner's part. Gattegno discusses the following kinds of objectives as appropriate for a language course at an elementa</w:t>
      </w:r>
      <w:r>
        <w:rPr>
          <w:rFonts w:ascii="Times New Roman" w:hAnsi="Times New Roman" w:cs="Times New Roman"/>
          <w:color w:val="000000"/>
          <w:sz w:val="28"/>
          <w:szCs w:val="28"/>
          <w:lang w:val="en-US"/>
        </w:rPr>
        <w:t>ry level (Gattegno 1972: 81-83):</w:t>
      </w:r>
      <w:r w:rsidRPr="00C81F88">
        <w:rPr>
          <w:rFonts w:ascii="Times New Roman" w:hAnsi="Times New Roman" w:cs="Times New Roman"/>
          <w:color w:val="000000"/>
          <w:sz w:val="28"/>
          <w:szCs w:val="28"/>
          <w:lang w:val="en-US"/>
        </w:rPr>
        <w:t xml:space="preserve"> </w:t>
      </w:r>
    </w:p>
    <w:p w:rsidR="00C81F88" w:rsidRDefault="00C81F88" w:rsidP="00C81F88">
      <w:pPr>
        <w:widowControl w:val="0"/>
        <w:shd w:val="clear" w:color="auto" w:fill="FFFFFF"/>
        <w:adjustRightInd w:val="0"/>
        <w:spacing w:after="0" w:line="240" w:lineRule="auto"/>
        <w:ind w:firstLine="708"/>
        <w:contextualSpacing/>
        <w:jc w:val="both"/>
        <w:rPr>
          <w:rFonts w:ascii="Times New Roman" w:hAnsi="Times New Roman" w:cs="Times New Roman"/>
          <w:sz w:val="28"/>
          <w:szCs w:val="28"/>
          <w:lang w:val="en-US"/>
        </w:rPr>
      </w:pPr>
      <w:r>
        <w:rPr>
          <w:rFonts w:ascii="Times New Roman" w:hAnsi="Times New Roman" w:cs="Times New Roman"/>
          <w:color w:val="000000"/>
          <w:sz w:val="28"/>
          <w:szCs w:val="28"/>
          <w:lang w:val="en-US"/>
        </w:rPr>
        <w:t xml:space="preserve">- </w:t>
      </w:r>
      <w:r w:rsidRPr="00C81F88">
        <w:rPr>
          <w:rFonts w:ascii="Times New Roman" w:hAnsi="Times New Roman" w:cs="Times New Roman"/>
          <w:color w:val="000000"/>
          <w:sz w:val="28"/>
          <w:szCs w:val="28"/>
          <w:lang w:val="en-US"/>
        </w:rPr>
        <w:t>Students should be able to</w:t>
      </w:r>
      <w:r w:rsidRPr="00C81F88">
        <w:rPr>
          <w:rFonts w:ascii="Times New Roman" w:hAnsi="Times New Roman" w:cs="Times New Roman"/>
          <w:sz w:val="28"/>
          <w:szCs w:val="28"/>
          <w:lang w:val="en-US"/>
        </w:rPr>
        <w:t xml:space="preserve"> </w:t>
      </w:r>
      <w:r w:rsidRPr="00C81F88">
        <w:rPr>
          <w:rFonts w:ascii="Times New Roman" w:hAnsi="Times New Roman" w:cs="Times New Roman"/>
          <w:i/>
          <w:iCs/>
          <w:color w:val="000000"/>
          <w:sz w:val="28"/>
          <w:szCs w:val="28"/>
          <w:lang w:val="en-US"/>
        </w:rPr>
        <w:t xml:space="preserve">correctly and easily answer questions about themselves, their education, their </w:t>
      </w:r>
      <w:r w:rsidRPr="00C81F88">
        <w:rPr>
          <w:rFonts w:ascii="Times New Roman" w:hAnsi="Times New Roman" w:cs="Times New Roman"/>
          <w:sz w:val="28"/>
          <w:szCs w:val="28"/>
          <w:lang w:val="en-US"/>
        </w:rPr>
        <w:t xml:space="preserve">family, travel, and daily events; </w:t>
      </w:r>
    </w:p>
    <w:p w:rsidR="00C81F88" w:rsidRDefault="00C81F88" w:rsidP="00C81F88">
      <w:pPr>
        <w:widowControl w:val="0"/>
        <w:shd w:val="clear" w:color="auto" w:fill="FFFFFF"/>
        <w:adjustRightInd w:val="0"/>
        <w:spacing w:after="0" w:line="240" w:lineRule="auto"/>
        <w:ind w:firstLine="708"/>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C81F88">
        <w:rPr>
          <w:rFonts w:ascii="Times New Roman" w:hAnsi="Times New Roman" w:cs="Times New Roman"/>
          <w:sz w:val="28"/>
          <w:szCs w:val="28"/>
          <w:lang w:val="en-US"/>
        </w:rPr>
        <w:t xml:space="preserve">speak with a good accent; give either a written or oral description of a picture, "including the existing relationships that concern space, time and numbers"; </w:t>
      </w:r>
    </w:p>
    <w:p w:rsidR="00C81F88" w:rsidRPr="00C81F88" w:rsidRDefault="00C81F88" w:rsidP="00C81F88">
      <w:pPr>
        <w:widowControl w:val="0"/>
        <w:shd w:val="clear" w:color="auto" w:fill="FFFFFF"/>
        <w:adjustRightInd w:val="0"/>
        <w:spacing w:after="0" w:line="240" w:lineRule="auto"/>
        <w:ind w:firstLine="708"/>
        <w:contextualSpacing/>
        <w:jc w:val="both"/>
        <w:rPr>
          <w:rFonts w:ascii="Times New Roman" w:hAnsi="Times New Roman" w:cs="Times New Roman"/>
          <w:sz w:val="28"/>
          <w:szCs w:val="28"/>
          <w:lang w:val="en-GB"/>
        </w:rPr>
      </w:pPr>
      <w:r>
        <w:rPr>
          <w:rFonts w:ascii="Times New Roman" w:hAnsi="Times New Roman" w:cs="Times New Roman"/>
          <w:sz w:val="28"/>
          <w:szCs w:val="28"/>
          <w:lang w:val="en-US"/>
        </w:rPr>
        <w:t xml:space="preserve">- </w:t>
      </w:r>
      <w:r w:rsidRPr="00C81F88">
        <w:rPr>
          <w:rFonts w:ascii="Times New Roman" w:hAnsi="Times New Roman" w:cs="Times New Roman"/>
          <w:sz w:val="28"/>
          <w:szCs w:val="28"/>
          <w:lang w:val="en-US"/>
        </w:rPr>
        <w:t xml:space="preserve">answer general questions about the culture and the literature of the native </w:t>
      </w:r>
      <w:r w:rsidRPr="00C81F88">
        <w:rPr>
          <w:rFonts w:ascii="Times New Roman" w:hAnsi="Times New Roman" w:cs="Times New Roman"/>
          <w:i/>
          <w:iCs/>
          <w:color w:val="000000"/>
          <w:sz w:val="28"/>
          <w:szCs w:val="28"/>
          <w:lang w:val="en-US"/>
        </w:rPr>
        <w:t>speakers of the target language; perform adequately in the following areas: spelling, grammar (production</w:t>
      </w:r>
      <w:r w:rsidRPr="00C81F88">
        <w:rPr>
          <w:rFonts w:ascii="Times New Roman" w:hAnsi="Times New Roman" w:cs="Times New Roman"/>
          <w:i/>
          <w:iCs/>
          <w:sz w:val="28"/>
          <w:szCs w:val="28"/>
          <w:lang w:val="en-US"/>
        </w:rPr>
        <w:t xml:space="preserve"> </w:t>
      </w:r>
      <w:r w:rsidRPr="00C81F88">
        <w:rPr>
          <w:rFonts w:ascii="Times New Roman" w:hAnsi="Times New Roman" w:cs="Times New Roman"/>
          <w:i/>
          <w:iCs/>
          <w:color w:val="000000"/>
          <w:sz w:val="28"/>
          <w:szCs w:val="28"/>
          <w:lang w:val="en-US"/>
        </w:rPr>
        <w:t>rather than explanation), reading comprehension, and writing.</w:t>
      </w:r>
      <w:r w:rsidRPr="00C81F88">
        <w:rPr>
          <w:rFonts w:ascii="Times New Roman" w:hAnsi="Times New Roman" w:cs="Times New Roman"/>
          <w:i/>
          <w:iCs/>
          <w:sz w:val="28"/>
          <w:szCs w:val="28"/>
          <w:lang w:val="en-US"/>
        </w:rPr>
        <w:t xml:space="preserve"> </w:t>
      </w:r>
    </w:p>
    <w:p w:rsidR="004D48F4" w:rsidRDefault="004D48F4" w:rsidP="0094686F">
      <w:pPr>
        <w:spacing w:after="0" w:line="240" w:lineRule="auto"/>
        <w:ind w:firstLine="708"/>
        <w:contextualSpacing/>
        <w:jc w:val="both"/>
        <w:rPr>
          <w:rFonts w:ascii="Times New Roman" w:hAnsi="Times New Roman" w:cs="Times New Roman"/>
          <w:sz w:val="28"/>
          <w:szCs w:val="28"/>
          <w:lang w:val="en-US"/>
        </w:rPr>
      </w:pPr>
      <w:r w:rsidRPr="004D48F4">
        <w:rPr>
          <w:rFonts w:ascii="Times New Roman" w:hAnsi="Times New Roman" w:cs="Times New Roman"/>
          <w:sz w:val="28"/>
          <w:szCs w:val="28"/>
          <w:lang w:val="en-US"/>
        </w:rPr>
        <w:t xml:space="preserve">The structural patterns of the target language are presented </w:t>
      </w:r>
      <w:r w:rsidR="0094686F">
        <w:rPr>
          <w:rFonts w:ascii="Times New Roman" w:hAnsi="Times New Roman" w:cs="Times New Roman"/>
          <w:sz w:val="28"/>
          <w:szCs w:val="28"/>
          <w:lang w:val="en-US"/>
        </w:rPr>
        <w:t>by the teacher and the grammar “rules”</w:t>
      </w:r>
      <w:r w:rsidRPr="004D48F4">
        <w:rPr>
          <w:rFonts w:ascii="Times New Roman" w:hAnsi="Times New Roman" w:cs="Times New Roman"/>
          <w:sz w:val="28"/>
          <w:szCs w:val="28"/>
          <w:lang w:val="en-US"/>
        </w:rPr>
        <w:t xml:space="preserve"> of the language are learnt inductively by the learners. Cuisenaire rods (small coloured blocks of varying sizes originally intended for the teaching of mathematics) are often used to illustrate meaning (the physical objects mentioned above). New items are added sparingly by the teacher and learners take these as far as they can in their communication until the need for the next new item becomes apparent. The teacher then provides this new item by modelling it very </w:t>
      </w:r>
      <w:r w:rsidRPr="004D48F4">
        <w:rPr>
          <w:rFonts w:ascii="Times New Roman" w:hAnsi="Times New Roman" w:cs="Times New Roman"/>
          <w:sz w:val="28"/>
          <w:szCs w:val="28"/>
          <w:lang w:val="en-US"/>
        </w:rPr>
        <w:lastRenderedPageBreak/>
        <w:t xml:space="preserve">clearly just once. The learners are then left to use the new item and to incorporate it into their existing stock of language, again taking it as far as they can until the next item is needed and so on. </w:t>
      </w:r>
    </w:p>
    <w:p w:rsidR="004D48F4" w:rsidRDefault="004D48F4" w:rsidP="0094686F">
      <w:pPr>
        <w:spacing w:after="0" w:line="240" w:lineRule="auto"/>
        <w:ind w:firstLine="708"/>
        <w:contextualSpacing/>
        <w:jc w:val="both"/>
        <w:rPr>
          <w:rFonts w:ascii="Times New Roman" w:hAnsi="Times New Roman" w:cs="Times New Roman"/>
          <w:sz w:val="28"/>
          <w:szCs w:val="28"/>
          <w:lang w:val="en-US"/>
        </w:rPr>
      </w:pPr>
      <w:r w:rsidRPr="004D48F4">
        <w:rPr>
          <w:rFonts w:ascii="Times New Roman" w:hAnsi="Times New Roman" w:cs="Times New Roman"/>
          <w:sz w:val="28"/>
          <w:szCs w:val="28"/>
          <w:lang w:val="en-US"/>
        </w:rPr>
        <w:t>This is perhaps best illustrated by an example. Let us say that the teacher has introduced the idea of pronouns as in "Give me a green rod". The class will then use this structure until it is clearly assimilated, using, in addition, all the other colours. One member of the class would now like to ask another to pass a rod to a third student but she does not know the word "her", only that it cannot be "me". At this point the teacher would intervene and supply the new item: "Give her the green rod" and the learners will continue until the next new item is needed (probably "him"). This minimalist role of the teacher has led some critics to describe Silent Way teachers as "aloof" and, indeed, this apparently excessive degree of self-restraint can be seen as such.</w:t>
      </w:r>
      <w:r>
        <w:rPr>
          <w:rFonts w:ascii="Times New Roman" w:hAnsi="Times New Roman" w:cs="Times New Roman"/>
          <w:sz w:val="28"/>
          <w:szCs w:val="28"/>
          <w:lang w:val="en-US"/>
        </w:rPr>
        <w:t xml:space="preserve"> </w:t>
      </w:r>
      <w:r w:rsidRPr="004D48F4">
        <w:rPr>
          <w:rFonts w:ascii="Times New Roman" w:hAnsi="Times New Roman" w:cs="Times New Roman"/>
          <w:sz w:val="28"/>
          <w:szCs w:val="28"/>
          <w:lang w:val="en-US"/>
        </w:rPr>
        <w:t xml:space="preserve">The prominent writer on language teaching, Earl W. Stevick, has described the role of the teacher in Silent Way as "Teach, test, get out of the way". The apparent lack of real communication in the approach has also been criticized, with some arguing that it is difficult to take the approach beyond the very basics of the language, with only highly motivated learners being able to generate real communication from the rigid structures illustrated by the rods. The fact that, for logistical reasons, it is limited to relatively small groups of learners is also seen as a weakness. </w:t>
      </w:r>
    </w:p>
    <w:p w:rsidR="004D48F4" w:rsidRDefault="004D48F4" w:rsidP="0094686F">
      <w:pPr>
        <w:spacing w:after="0" w:line="240" w:lineRule="auto"/>
        <w:ind w:firstLine="708"/>
        <w:contextualSpacing/>
        <w:jc w:val="both"/>
        <w:rPr>
          <w:rFonts w:ascii="Times New Roman" w:hAnsi="Times New Roman" w:cs="Times New Roman"/>
          <w:sz w:val="28"/>
          <w:szCs w:val="28"/>
          <w:lang w:val="en-US"/>
        </w:rPr>
      </w:pPr>
      <w:r w:rsidRPr="004D48F4">
        <w:rPr>
          <w:rFonts w:ascii="Times New Roman" w:hAnsi="Times New Roman" w:cs="Times New Roman"/>
          <w:sz w:val="28"/>
          <w:szCs w:val="28"/>
          <w:lang w:val="en-US"/>
        </w:rPr>
        <w:t xml:space="preserve">As with other methods and approaches, however, aspects of Silent Way can be observed in many lessons in the modern classroom. In the 1980s and early 90s, for example, it became fashionable in some quarters to argue that excessive "teacher talking time" was something to be discouraged. Cuisenaire rods are also popular with some teachers and can be used extremely creatively for various purposes from teaching pronunciation to story-telling. The idea of modelling a new structure or item of vocabulary just once may also have some justification as it encourages learners both to listen more carefully and then to experiment with their own production of the utterance. Lastly, the problem-solving feature of Silent Way may well prove to be its most enduring legacy as it has led indirectly both to the idea of Task-based Learning and to the widespread use of pronunciation. </w:t>
      </w:r>
    </w:p>
    <w:p w:rsidR="004D48F4" w:rsidRDefault="004D48F4" w:rsidP="0094686F">
      <w:pPr>
        <w:spacing w:after="0" w:line="240" w:lineRule="auto"/>
        <w:ind w:firstLine="708"/>
        <w:contextualSpacing/>
        <w:jc w:val="both"/>
        <w:rPr>
          <w:rFonts w:ascii="Times New Roman" w:hAnsi="Times New Roman" w:cs="Times New Roman"/>
          <w:sz w:val="28"/>
          <w:szCs w:val="28"/>
          <w:lang w:val="en-US"/>
        </w:rPr>
      </w:pPr>
      <w:proofErr w:type="gramStart"/>
      <w:r w:rsidRPr="004D48F4">
        <w:rPr>
          <w:rFonts w:ascii="Times New Roman" w:hAnsi="Times New Roman" w:cs="Times New Roman"/>
          <w:b/>
          <w:sz w:val="28"/>
          <w:szCs w:val="28"/>
          <w:lang w:val="en-US"/>
        </w:rPr>
        <w:t>Features</w:t>
      </w:r>
      <w:r w:rsidRPr="004D48F4">
        <w:rPr>
          <w:rFonts w:ascii="Times New Roman" w:hAnsi="Times New Roman" w:cs="Times New Roman"/>
          <w:b/>
          <w:sz w:val="28"/>
          <w:szCs w:val="28"/>
          <w:lang w:val="en-US"/>
        </w:rPr>
        <w:t xml:space="preserve"> of Silent Way</w:t>
      </w:r>
      <w:r>
        <w:rPr>
          <w:rFonts w:ascii="Times New Roman" w:hAnsi="Times New Roman" w:cs="Times New Roman"/>
          <w:sz w:val="28"/>
          <w:szCs w:val="28"/>
          <w:lang w:val="en-US"/>
        </w:rPr>
        <w:t>.</w:t>
      </w:r>
      <w:proofErr w:type="gramEnd"/>
      <w:r>
        <w:rPr>
          <w:rFonts w:ascii="Times New Roman" w:hAnsi="Times New Roman" w:cs="Times New Roman"/>
          <w:sz w:val="28"/>
          <w:szCs w:val="28"/>
          <w:lang w:val="en-US"/>
        </w:rPr>
        <w:t xml:space="preserve"> The Silent Way</w:t>
      </w:r>
      <w:r w:rsidRPr="004D48F4">
        <w:rPr>
          <w:rFonts w:ascii="Times New Roman" w:hAnsi="Times New Roman" w:cs="Times New Roman"/>
          <w:sz w:val="28"/>
          <w:szCs w:val="28"/>
          <w:lang w:val="en-US"/>
        </w:rPr>
        <w:t xml:space="preserve"> is characterized by its focus on discovery, creativity, problem solving and the use of accompanying materials. Richards and Rodgers (1986:99) summarized the method into three major features. </w:t>
      </w:r>
    </w:p>
    <w:p w:rsidR="004D48F4" w:rsidRDefault="004D48F4" w:rsidP="0094686F">
      <w:pPr>
        <w:spacing w:after="0" w:line="240" w:lineRule="auto"/>
        <w:ind w:firstLine="708"/>
        <w:contextualSpacing/>
        <w:jc w:val="both"/>
        <w:rPr>
          <w:rFonts w:ascii="Times New Roman" w:hAnsi="Times New Roman" w:cs="Times New Roman"/>
          <w:sz w:val="28"/>
          <w:szCs w:val="28"/>
          <w:lang w:val="en-US"/>
        </w:rPr>
      </w:pPr>
      <w:r w:rsidRPr="004D48F4">
        <w:rPr>
          <w:rFonts w:ascii="Times New Roman" w:hAnsi="Times New Roman" w:cs="Times New Roman"/>
          <w:sz w:val="28"/>
          <w:szCs w:val="28"/>
          <w:lang w:val="en-US"/>
        </w:rPr>
        <w:t xml:space="preserve">1. </w:t>
      </w:r>
      <w:r w:rsidRPr="004D48F4">
        <w:rPr>
          <w:rFonts w:ascii="Times New Roman" w:hAnsi="Times New Roman" w:cs="Times New Roman"/>
          <w:b/>
          <w:sz w:val="28"/>
          <w:szCs w:val="28"/>
          <w:lang w:val="en-US"/>
        </w:rPr>
        <w:t>Learning is facilitated if the learner discovers or creates</w:t>
      </w:r>
      <w:r w:rsidRPr="004D48F4">
        <w:rPr>
          <w:rFonts w:ascii="Times New Roman" w:hAnsi="Times New Roman" w:cs="Times New Roman"/>
          <w:sz w:val="28"/>
          <w:szCs w:val="28"/>
          <w:lang w:val="en-US"/>
        </w:rPr>
        <w:t xml:space="preserve">. The Silent way belongs to the tradition of teaching that favors hypothetical mode of teaching (as opposed to expository mode of teaching) in which the teacher and the learner work cooperatively to reach the educational desired goals. </w:t>
      </w:r>
      <w:proofErr w:type="gramStart"/>
      <w:r w:rsidRPr="004D48F4">
        <w:rPr>
          <w:rFonts w:ascii="Times New Roman" w:hAnsi="Times New Roman" w:cs="Times New Roman"/>
          <w:sz w:val="28"/>
          <w:szCs w:val="28"/>
          <w:lang w:val="en-US"/>
        </w:rPr>
        <w:t>(cf Bruner 1966.)</w:t>
      </w:r>
      <w:proofErr w:type="gramEnd"/>
      <w:r w:rsidRPr="004D48F4">
        <w:rPr>
          <w:rFonts w:ascii="Times New Roman" w:hAnsi="Times New Roman" w:cs="Times New Roman"/>
          <w:sz w:val="28"/>
          <w:szCs w:val="28"/>
          <w:lang w:val="en-US"/>
        </w:rPr>
        <w:t xml:space="preserve"> The learner is not a bench bound listener but an active contributor to the learning process. </w:t>
      </w:r>
    </w:p>
    <w:p w:rsidR="004D48F4" w:rsidRDefault="004D48F4" w:rsidP="0094686F">
      <w:pPr>
        <w:spacing w:after="0" w:line="240" w:lineRule="auto"/>
        <w:ind w:firstLine="708"/>
        <w:contextualSpacing/>
        <w:jc w:val="both"/>
        <w:rPr>
          <w:rFonts w:ascii="Times New Roman" w:hAnsi="Times New Roman" w:cs="Times New Roman"/>
          <w:sz w:val="28"/>
          <w:szCs w:val="28"/>
          <w:lang w:val="en-US"/>
        </w:rPr>
      </w:pPr>
      <w:r w:rsidRPr="004D48F4">
        <w:rPr>
          <w:rFonts w:ascii="Times New Roman" w:hAnsi="Times New Roman" w:cs="Times New Roman"/>
          <w:sz w:val="28"/>
          <w:szCs w:val="28"/>
          <w:lang w:val="en-US"/>
        </w:rPr>
        <w:t xml:space="preserve">2. </w:t>
      </w:r>
      <w:r w:rsidRPr="004D48F4">
        <w:rPr>
          <w:rFonts w:ascii="Times New Roman" w:hAnsi="Times New Roman" w:cs="Times New Roman"/>
          <w:b/>
          <w:sz w:val="28"/>
          <w:szCs w:val="28"/>
          <w:lang w:val="en-US"/>
        </w:rPr>
        <w:t>Learning is facilitated by accompanying (mediating) physical objects</w:t>
      </w:r>
      <w:r w:rsidRPr="004D48F4">
        <w:rPr>
          <w:rFonts w:ascii="Times New Roman" w:hAnsi="Times New Roman" w:cs="Times New Roman"/>
          <w:sz w:val="28"/>
          <w:szCs w:val="28"/>
          <w:lang w:val="en-US"/>
        </w:rPr>
        <w:t>. The Silent Way uses colorful charts and rods (</w:t>
      </w:r>
      <w:proofErr w:type="gramStart"/>
      <w:r w:rsidRPr="004D48F4">
        <w:rPr>
          <w:rFonts w:ascii="Times New Roman" w:hAnsi="Times New Roman" w:cs="Times New Roman"/>
          <w:sz w:val="28"/>
          <w:szCs w:val="28"/>
          <w:lang w:val="en-US"/>
        </w:rPr>
        <w:t>cuisenaire</w:t>
      </w:r>
      <w:proofErr w:type="gramEnd"/>
      <w:r w:rsidRPr="004D48F4">
        <w:rPr>
          <w:rFonts w:ascii="Times New Roman" w:hAnsi="Times New Roman" w:cs="Times New Roman"/>
          <w:sz w:val="28"/>
          <w:szCs w:val="28"/>
          <w:lang w:val="en-US"/>
        </w:rPr>
        <w:t xml:space="preserve"> rods) which are of varying length. They are used to introduce vocabulary </w:t>
      </w:r>
      <w:proofErr w:type="gramStart"/>
      <w:r w:rsidRPr="004D48F4">
        <w:rPr>
          <w:rFonts w:ascii="Times New Roman" w:hAnsi="Times New Roman" w:cs="Times New Roman"/>
          <w:sz w:val="28"/>
          <w:szCs w:val="28"/>
          <w:lang w:val="en-US"/>
        </w:rPr>
        <w:t>( colors</w:t>
      </w:r>
      <w:proofErr w:type="gramEnd"/>
      <w:r w:rsidRPr="004D48F4">
        <w:rPr>
          <w:rFonts w:ascii="Times New Roman" w:hAnsi="Times New Roman" w:cs="Times New Roman"/>
          <w:sz w:val="28"/>
          <w:szCs w:val="28"/>
          <w:lang w:val="en-US"/>
        </w:rPr>
        <w:t>, numbers, adjectives, verbs) and syntax (tense, comparatives, plurals, word order …)</w:t>
      </w:r>
      <w:r>
        <w:rPr>
          <w:rFonts w:ascii="Times New Roman" w:hAnsi="Times New Roman" w:cs="Times New Roman"/>
          <w:sz w:val="28"/>
          <w:szCs w:val="28"/>
          <w:lang w:val="en-US"/>
        </w:rPr>
        <w:t>.</w:t>
      </w:r>
      <w:r w:rsidRPr="004D48F4">
        <w:rPr>
          <w:rFonts w:ascii="Times New Roman" w:hAnsi="Times New Roman" w:cs="Times New Roman"/>
          <w:sz w:val="28"/>
          <w:szCs w:val="28"/>
          <w:lang w:val="en-US"/>
        </w:rPr>
        <w:t xml:space="preserve"> </w:t>
      </w:r>
    </w:p>
    <w:p w:rsidR="004D48F4" w:rsidRDefault="004D48F4" w:rsidP="004A2431">
      <w:pPr>
        <w:spacing w:after="0" w:line="240" w:lineRule="auto"/>
        <w:ind w:firstLine="708"/>
        <w:contextualSpacing/>
        <w:jc w:val="both"/>
        <w:rPr>
          <w:rFonts w:ascii="Times New Roman" w:hAnsi="Times New Roman" w:cs="Times New Roman"/>
          <w:sz w:val="28"/>
          <w:szCs w:val="28"/>
          <w:lang w:val="en-US"/>
        </w:rPr>
      </w:pPr>
      <w:r w:rsidRPr="004D48F4">
        <w:rPr>
          <w:rFonts w:ascii="Times New Roman" w:hAnsi="Times New Roman" w:cs="Times New Roman"/>
          <w:sz w:val="28"/>
          <w:szCs w:val="28"/>
          <w:lang w:val="en-US"/>
        </w:rPr>
        <w:lastRenderedPageBreak/>
        <w:t xml:space="preserve">3. </w:t>
      </w:r>
      <w:r w:rsidRPr="004D48F4">
        <w:rPr>
          <w:rFonts w:ascii="Times New Roman" w:hAnsi="Times New Roman" w:cs="Times New Roman"/>
          <w:b/>
          <w:sz w:val="28"/>
          <w:szCs w:val="28"/>
          <w:lang w:val="en-US"/>
        </w:rPr>
        <w:t>Learning is facilitated by problem solving involving the material to be learned</w:t>
      </w:r>
      <w:r w:rsidRPr="004D48F4">
        <w:rPr>
          <w:rFonts w:ascii="Times New Roman" w:hAnsi="Times New Roman" w:cs="Times New Roman"/>
          <w:sz w:val="28"/>
          <w:szCs w:val="28"/>
          <w:lang w:val="en-US"/>
        </w:rPr>
        <w:t xml:space="preserve">. This can be summarized by Benjamin Franklin’s words: </w:t>
      </w:r>
    </w:p>
    <w:p w:rsidR="004D48F4" w:rsidRDefault="004D48F4" w:rsidP="004A2431">
      <w:pPr>
        <w:spacing w:after="0" w:line="240" w:lineRule="auto"/>
        <w:ind w:firstLine="708"/>
        <w:contextualSpacing/>
        <w:jc w:val="both"/>
        <w:rPr>
          <w:rFonts w:ascii="Times New Roman" w:hAnsi="Times New Roman" w:cs="Times New Roman"/>
          <w:sz w:val="28"/>
          <w:szCs w:val="28"/>
          <w:lang w:val="en-US"/>
        </w:rPr>
      </w:pPr>
      <w:r w:rsidRPr="004D48F4">
        <w:rPr>
          <w:rFonts w:ascii="Times New Roman" w:hAnsi="Times New Roman" w:cs="Times New Roman"/>
          <w:sz w:val="28"/>
          <w:szCs w:val="28"/>
          <w:lang w:val="en-US"/>
        </w:rPr>
        <w:t xml:space="preserve">“Tell me and I forget </w:t>
      </w:r>
    </w:p>
    <w:p w:rsidR="004D48F4" w:rsidRDefault="004D48F4" w:rsidP="004A2431">
      <w:pPr>
        <w:spacing w:after="0" w:line="240" w:lineRule="auto"/>
        <w:ind w:firstLine="708"/>
        <w:contextualSpacing/>
        <w:jc w:val="both"/>
        <w:rPr>
          <w:rFonts w:ascii="Times New Roman" w:hAnsi="Times New Roman" w:cs="Times New Roman"/>
          <w:sz w:val="28"/>
          <w:szCs w:val="28"/>
          <w:lang w:val="en-US"/>
        </w:rPr>
      </w:pPr>
      <w:r w:rsidRPr="004D48F4">
        <w:rPr>
          <w:rFonts w:ascii="Times New Roman" w:hAnsi="Times New Roman" w:cs="Times New Roman"/>
          <w:sz w:val="28"/>
          <w:szCs w:val="28"/>
          <w:lang w:val="en-US"/>
        </w:rPr>
        <w:t xml:space="preserve">Teach me and I remember </w:t>
      </w:r>
    </w:p>
    <w:p w:rsidR="004D48F4" w:rsidRDefault="004D48F4" w:rsidP="004A2431">
      <w:pPr>
        <w:spacing w:after="0" w:line="240" w:lineRule="auto"/>
        <w:ind w:firstLine="708"/>
        <w:contextualSpacing/>
        <w:jc w:val="both"/>
        <w:rPr>
          <w:rFonts w:ascii="Times New Roman" w:hAnsi="Times New Roman" w:cs="Times New Roman"/>
          <w:sz w:val="28"/>
          <w:szCs w:val="28"/>
          <w:lang w:val="en-US"/>
        </w:rPr>
      </w:pPr>
      <w:r w:rsidRPr="004D48F4">
        <w:rPr>
          <w:rFonts w:ascii="Times New Roman" w:hAnsi="Times New Roman" w:cs="Times New Roman"/>
          <w:sz w:val="28"/>
          <w:szCs w:val="28"/>
          <w:lang w:val="en-US"/>
        </w:rPr>
        <w:t xml:space="preserve">Involve me and I learn” </w:t>
      </w:r>
    </w:p>
    <w:p w:rsidR="004D48F4" w:rsidRDefault="004D48F4" w:rsidP="004A2431">
      <w:pPr>
        <w:spacing w:after="0" w:line="240" w:lineRule="auto"/>
        <w:ind w:firstLine="708"/>
        <w:contextualSpacing/>
        <w:jc w:val="both"/>
        <w:rPr>
          <w:rFonts w:ascii="Times New Roman" w:hAnsi="Times New Roman" w:cs="Times New Roman"/>
          <w:sz w:val="28"/>
          <w:szCs w:val="28"/>
          <w:lang w:val="en-US"/>
        </w:rPr>
      </w:pPr>
      <w:r w:rsidRPr="004D48F4">
        <w:rPr>
          <w:rFonts w:ascii="Times New Roman" w:hAnsi="Times New Roman" w:cs="Times New Roman"/>
          <w:sz w:val="28"/>
          <w:szCs w:val="28"/>
          <w:lang w:val="en-US"/>
        </w:rPr>
        <w:t xml:space="preserve">A good silent way learner is a good problem solver. The teacher’s role resides only in giving minimum repetitions and correction, remaining silent most of the times, leaving the learner struggling to solve problems about the language and get a grasp of its mechanism. </w:t>
      </w:r>
    </w:p>
    <w:p w:rsidR="004A2431" w:rsidRPr="004A2431" w:rsidRDefault="004A2431" w:rsidP="004A2431">
      <w:pPr>
        <w:widowControl w:val="0"/>
        <w:shd w:val="clear" w:color="auto" w:fill="FFFFFF"/>
        <w:adjustRightInd w:val="0"/>
        <w:spacing w:after="0" w:line="240" w:lineRule="auto"/>
        <w:ind w:firstLine="708"/>
        <w:contextualSpacing/>
        <w:rPr>
          <w:rFonts w:ascii="Times New Roman" w:hAnsi="Times New Roman" w:cs="Times New Roman"/>
          <w:sz w:val="28"/>
          <w:szCs w:val="28"/>
          <w:lang w:val="en-GB"/>
        </w:rPr>
      </w:pPr>
      <w:bookmarkStart w:id="1" w:name="Types_of_learning_and_teaching_activitie"/>
      <w:r w:rsidRPr="004A2431">
        <w:rPr>
          <w:rFonts w:ascii="Times New Roman" w:hAnsi="Times New Roman" w:cs="Times New Roman"/>
          <w:b/>
          <w:bCs/>
          <w:sz w:val="28"/>
          <w:szCs w:val="28"/>
          <w:lang w:val="en-US"/>
        </w:rPr>
        <w:t xml:space="preserve">Types </w:t>
      </w:r>
      <w:r w:rsidRPr="004A2431">
        <w:rPr>
          <w:rFonts w:ascii="Times New Roman" w:hAnsi="Times New Roman" w:cs="Times New Roman"/>
          <w:b/>
          <w:bCs/>
          <w:i/>
          <w:iCs/>
          <w:sz w:val="28"/>
          <w:szCs w:val="28"/>
          <w:lang w:val="en-US"/>
        </w:rPr>
        <w:t>of learning and teaching activities</w:t>
      </w:r>
      <w:bookmarkEnd w:id="1"/>
      <w:r w:rsidRPr="004A2431">
        <w:rPr>
          <w:rFonts w:ascii="Times New Roman" w:hAnsi="Times New Roman" w:cs="Times New Roman"/>
          <w:b/>
          <w:bCs/>
          <w:sz w:val="28"/>
          <w:szCs w:val="28"/>
          <w:lang w:val="en-GB"/>
        </w:rPr>
        <w:t xml:space="preserve"> </w:t>
      </w:r>
    </w:p>
    <w:p w:rsidR="004A2431" w:rsidRPr="008870A3" w:rsidRDefault="004A2431" w:rsidP="008870A3">
      <w:pPr>
        <w:widowControl w:val="0"/>
        <w:shd w:val="clear" w:color="auto" w:fill="FFFFFF"/>
        <w:adjustRightInd w:val="0"/>
        <w:spacing w:after="0" w:line="240" w:lineRule="auto"/>
        <w:ind w:firstLine="708"/>
        <w:contextualSpacing/>
        <w:jc w:val="both"/>
        <w:rPr>
          <w:rFonts w:ascii="Times New Roman" w:hAnsi="Times New Roman" w:cs="Times New Roman"/>
          <w:sz w:val="28"/>
          <w:szCs w:val="28"/>
          <w:lang w:val="en-US"/>
        </w:rPr>
      </w:pPr>
      <w:r w:rsidRPr="004A2431">
        <w:rPr>
          <w:rFonts w:ascii="Times New Roman" w:hAnsi="Times New Roman" w:cs="Times New Roman"/>
          <w:sz w:val="28"/>
          <w:szCs w:val="28"/>
          <w:lang w:val="en-US"/>
        </w:rPr>
        <w:t xml:space="preserve">Learning tasks and activities in the Silent Way have the function of encouraging and shaping student oral response without direct oral instruction from or unnecessary modelling by the teacher. Basic to the method are simple linguistic tasks in which the teacher models a word, phrase, or sentence and then elicits learner responses. Learners then go on create their own utterances by putting together old and new information. Charts, rods, and other aids may be used to elicit learner responses. Teacher modelling is minimal, although much of the activity may be teacher directed. Responses to commands, questions, and visual cues thus </w:t>
      </w:r>
      <w:r w:rsidRPr="008870A3">
        <w:rPr>
          <w:rFonts w:ascii="Times New Roman" w:hAnsi="Times New Roman" w:cs="Times New Roman"/>
          <w:sz w:val="28"/>
          <w:szCs w:val="28"/>
          <w:lang w:val="en-US"/>
        </w:rPr>
        <w:t xml:space="preserve">constitute the basis for classroom activities. </w:t>
      </w:r>
    </w:p>
    <w:p w:rsidR="008870A3" w:rsidRPr="008870A3" w:rsidRDefault="008870A3" w:rsidP="008870A3">
      <w:pPr>
        <w:widowControl w:val="0"/>
        <w:shd w:val="clear" w:color="auto" w:fill="FFFFFF"/>
        <w:adjustRightInd w:val="0"/>
        <w:spacing w:after="0" w:line="240" w:lineRule="auto"/>
        <w:ind w:firstLine="708"/>
        <w:contextualSpacing/>
        <w:rPr>
          <w:rFonts w:ascii="Times New Roman" w:hAnsi="Times New Roman" w:cs="Times New Roman"/>
          <w:sz w:val="28"/>
          <w:szCs w:val="28"/>
          <w:lang w:val="en-US"/>
        </w:rPr>
      </w:pPr>
      <w:bookmarkStart w:id="2" w:name="The_role_of_instructional_materials"/>
      <w:r w:rsidRPr="008870A3">
        <w:rPr>
          <w:rFonts w:ascii="Times New Roman" w:hAnsi="Times New Roman" w:cs="Times New Roman"/>
          <w:b/>
          <w:bCs/>
          <w:sz w:val="28"/>
          <w:szCs w:val="28"/>
          <w:lang w:val="en-US"/>
        </w:rPr>
        <w:t>The role of instructional materials</w:t>
      </w:r>
      <w:bookmarkEnd w:id="2"/>
      <w:r w:rsidRPr="008870A3">
        <w:rPr>
          <w:rFonts w:ascii="Times New Roman" w:hAnsi="Times New Roman" w:cs="Times New Roman"/>
          <w:b/>
          <w:bCs/>
          <w:sz w:val="28"/>
          <w:szCs w:val="28"/>
          <w:lang w:val="en-US"/>
        </w:rPr>
        <w:t xml:space="preserve"> </w:t>
      </w:r>
    </w:p>
    <w:p w:rsidR="008870A3" w:rsidRPr="008870A3" w:rsidRDefault="008870A3" w:rsidP="008870A3">
      <w:pPr>
        <w:widowControl w:val="0"/>
        <w:shd w:val="clear" w:color="auto" w:fill="FFFFFF"/>
        <w:adjustRightInd w:val="0"/>
        <w:spacing w:after="0" w:line="240" w:lineRule="auto"/>
        <w:ind w:firstLine="708"/>
        <w:contextualSpacing/>
        <w:jc w:val="both"/>
        <w:rPr>
          <w:rFonts w:ascii="Times New Roman" w:hAnsi="Times New Roman" w:cs="Times New Roman"/>
          <w:sz w:val="28"/>
          <w:szCs w:val="28"/>
          <w:lang w:val="en-GB"/>
        </w:rPr>
      </w:pPr>
      <w:r w:rsidRPr="008870A3">
        <w:rPr>
          <w:rFonts w:ascii="Times New Roman" w:hAnsi="Times New Roman" w:cs="Times New Roman"/>
          <w:color w:val="000000"/>
          <w:sz w:val="28"/>
          <w:szCs w:val="28"/>
          <w:lang w:val="en-US"/>
        </w:rPr>
        <w:t>The Silent Way is perhaps as well known for the unique nature of its teaching materials as for the silence of its teachers. The materials consist mainly of a set of coloured rods</w:t>
      </w:r>
      <w:proofErr w:type="gramStart"/>
      <w:r w:rsidRPr="008870A3">
        <w:rPr>
          <w:rFonts w:ascii="Times New Roman" w:hAnsi="Times New Roman" w:cs="Times New Roman"/>
          <w:color w:val="000000"/>
          <w:sz w:val="28"/>
          <w:szCs w:val="28"/>
          <w:lang w:val="en-US"/>
        </w:rPr>
        <w:t>,  coded</w:t>
      </w:r>
      <w:proofErr w:type="gramEnd"/>
      <w:r w:rsidRPr="008870A3">
        <w:rPr>
          <w:rFonts w:ascii="Times New Roman" w:hAnsi="Times New Roman" w:cs="Times New Roman"/>
          <w:color w:val="000000"/>
          <w:sz w:val="28"/>
          <w:szCs w:val="28"/>
          <w:lang w:val="en-US"/>
        </w:rPr>
        <w:t>-coded pronunciation and vocabulary wall charts, a pointer, and reading/writing exercises, all of which are used to illustrate the relationships between sound and meaning in the target language. The materials are designed for manipulation by</w:t>
      </w:r>
      <w:r w:rsidRPr="008870A3">
        <w:rPr>
          <w:rFonts w:ascii="Times New Roman" w:hAnsi="Times New Roman" w:cs="Times New Roman"/>
          <w:sz w:val="28"/>
          <w:szCs w:val="28"/>
          <w:lang w:val="en-US"/>
        </w:rPr>
        <w:t xml:space="preserve"> the </w:t>
      </w:r>
      <w:r w:rsidRPr="008870A3">
        <w:rPr>
          <w:rFonts w:ascii="Times New Roman" w:hAnsi="Times New Roman" w:cs="Times New Roman"/>
          <w:color w:val="000000"/>
          <w:sz w:val="28"/>
          <w:szCs w:val="28"/>
          <w:lang w:val="en-US"/>
        </w:rPr>
        <w:t>students as well as by the teacher, independently and cooperatively, in promoting language learning by direct association. The</w:t>
      </w:r>
      <w:r w:rsidRPr="008870A3">
        <w:rPr>
          <w:rFonts w:ascii="Times New Roman" w:hAnsi="Times New Roman" w:cs="Times New Roman"/>
          <w:sz w:val="28"/>
          <w:szCs w:val="28"/>
          <w:lang w:val="en-US"/>
        </w:rPr>
        <w:t xml:space="preserve"> </w:t>
      </w:r>
      <w:r w:rsidRPr="008870A3">
        <w:rPr>
          <w:rFonts w:ascii="Times New Roman" w:hAnsi="Times New Roman" w:cs="Times New Roman"/>
          <w:color w:val="000000"/>
          <w:sz w:val="28"/>
          <w:szCs w:val="28"/>
          <w:lang w:val="en-US"/>
        </w:rPr>
        <w:t>number of languages and contain symbols in the target language for all of the vowel and consonant sounds of the language. The symbols are colour coded according to pronunciation</w:t>
      </w:r>
      <w:r w:rsidRPr="008870A3">
        <w:rPr>
          <w:rFonts w:ascii="Times New Roman" w:hAnsi="Times New Roman" w:cs="Times New Roman"/>
          <w:i/>
          <w:iCs/>
          <w:color w:val="000000"/>
          <w:sz w:val="28"/>
          <w:szCs w:val="28"/>
          <w:lang w:val="en-US"/>
        </w:rPr>
        <w:t xml:space="preserve">; </w:t>
      </w:r>
      <w:r w:rsidRPr="008870A3">
        <w:rPr>
          <w:rFonts w:ascii="Times New Roman" w:hAnsi="Times New Roman" w:cs="Times New Roman"/>
          <w:color w:val="000000"/>
          <w:sz w:val="28"/>
          <w:szCs w:val="28"/>
          <w:lang w:val="en-US"/>
        </w:rPr>
        <w:t>thus, if a language possesses</w:t>
      </w:r>
      <w:r w:rsidRPr="008870A3">
        <w:rPr>
          <w:rFonts w:ascii="Times New Roman" w:hAnsi="Times New Roman" w:cs="Times New Roman"/>
          <w:sz w:val="28"/>
          <w:szCs w:val="28"/>
          <w:lang w:val="en-US"/>
        </w:rPr>
        <w:t xml:space="preserve"> two different symbols for the same sound, they will be coloured alike. Classes often begin by using Fidel charts in the native language, colour coded in an analogous manner, so that students learn to pair a sound with its associated colour.</w:t>
      </w:r>
      <w:r w:rsidRPr="008870A3">
        <w:rPr>
          <w:rFonts w:ascii="Times New Roman" w:hAnsi="Times New Roman" w:cs="Times New Roman"/>
          <w:sz w:val="28"/>
          <w:szCs w:val="28"/>
          <w:lang w:val="en-GB"/>
        </w:rPr>
        <w:t xml:space="preserve"> There may be from one to eight of such charts, depending upon the language. </w:t>
      </w:r>
      <w:r w:rsidRPr="008870A3">
        <w:rPr>
          <w:rFonts w:ascii="Times New Roman" w:hAnsi="Times New Roman" w:cs="Times New Roman"/>
          <w:sz w:val="28"/>
          <w:szCs w:val="28"/>
          <w:lang w:val="en-US"/>
        </w:rPr>
        <w:t xml:space="preserve">The teacher uses the pointer to indicate a sound symbol for the students to produce. </w:t>
      </w:r>
      <w:proofErr w:type="gramStart"/>
      <w:r w:rsidRPr="008870A3">
        <w:rPr>
          <w:rFonts w:ascii="Times New Roman" w:hAnsi="Times New Roman" w:cs="Times New Roman"/>
          <w:sz w:val="28"/>
          <w:szCs w:val="28"/>
          <w:lang w:val="en-US"/>
        </w:rPr>
        <w:t xml:space="preserve">Where native-language </w:t>
      </w:r>
      <w:r w:rsidRPr="008870A3">
        <w:rPr>
          <w:rFonts w:ascii="Times New Roman" w:hAnsi="Times New Roman" w:cs="Times New Roman"/>
          <w:color w:val="000000"/>
          <w:sz w:val="28"/>
          <w:szCs w:val="28"/>
          <w:lang w:val="en-US"/>
        </w:rPr>
        <w:t>Fidels are used, the teacher will point to a symbol on one chart and then to its analogue on the Fidel in the other language.</w:t>
      </w:r>
      <w:proofErr w:type="gramEnd"/>
      <w:r w:rsidRPr="008870A3">
        <w:rPr>
          <w:rFonts w:ascii="Times New Roman" w:hAnsi="Times New Roman" w:cs="Times New Roman"/>
          <w:color w:val="000000"/>
          <w:sz w:val="28"/>
          <w:szCs w:val="28"/>
          <w:lang w:val="en-US"/>
        </w:rPr>
        <w:t xml:space="preserve"> In the absence of native-language charts, or when introducing a sound not present in the native language, the teacher will give one clear, audible model after indicating the proper Fidel symbol in the target language. The charts are hung on the wall and serve to aid in remembering pronunciation and in building new words by sounding out sequences of symbols as they are pointed to by the teacher or student.</w:t>
      </w:r>
      <w:r w:rsidRPr="008870A3">
        <w:rPr>
          <w:rFonts w:ascii="Times New Roman" w:hAnsi="Times New Roman" w:cs="Times New Roman"/>
          <w:sz w:val="28"/>
          <w:szCs w:val="28"/>
          <w:lang w:val="en-US"/>
        </w:rPr>
        <w:t xml:space="preserve"> </w:t>
      </w:r>
    </w:p>
    <w:p w:rsidR="008870A3" w:rsidRPr="008870A3" w:rsidRDefault="008870A3" w:rsidP="008870A3">
      <w:pPr>
        <w:widowControl w:val="0"/>
        <w:shd w:val="clear" w:color="auto" w:fill="FFFFFF"/>
        <w:adjustRightInd w:val="0"/>
        <w:spacing w:after="0" w:line="240" w:lineRule="auto"/>
        <w:ind w:firstLine="708"/>
        <w:contextualSpacing/>
        <w:jc w:val="both"/>
        <w:rPr>
          <w:rFonts w:ascii="Times New Roman" w:hAnsi="Times New Roman" w:cs="Times New Roman"/>
          <w:sz w:val="28"/>
          <w:szCs w:val="28"/>
          <w:lang w:val="en-GB"/>
        </w:rPr>
      </w:pPr>
      <w:r w:rsidRPr="008870A3">
        <w:rPr>
          <w:rFonts w:ascii="Times New Roman" w:hAnsi="Times New Roman" w:cs="Times New Roman"/>
          <w:color w:val="000000"/>
          <w:sz w:val="28"/>
          <w:szCs w:val="28"/>
          <w:lang w:val="en-US"/>
        </w:rPr>
        <w:t xml:space="preserve">Just as the Fidel charts are used to visually illustrate pronunciation, the coloured </w:t>
      </w:r>
      <w:proofErr w:type="gramStart"/>
      <w:r w:rsidRPr="008870A3">
        <w:rPr>
          <w:rFonts w:ascii="Times New Roman" w:hAnsi="Times New Roman" w:cs="Times New Roman"/>
          <w:color w:val="000000"/>
          <w:sz w:val="28"/>
          <w:szCs w:val="28"/>
          <w:lang w:val="en-US"/>
        </w:rPr>
        <w:t>cuisenaire</w:t>
      </w:r>
      <w:proofErr w:type="gramEnd"/>
      <w:r w:rsidRPr="008870A3">
        <w:rPr>
          <w:rFonts w:ascii="Times New Roman" w:hAnsi="Times New Roman" w:cs="Times New Roman"/>
          <w:color w:val="000000"/>
          <w:sz w:val="28"/>
          <w:szCs w:val="28"/>
          <w:lang w:val="en-US"/>
        </w:rPr>
        <w:t xml:space="preserve"> rods are used to directly link words and structures with their meanings in the target language, thereby avoiding translation into the native </w:t>
      </w:r>
      <w:r w:rsidRPr="008870A3">
        <w:rPr>
          <w:rFonts w:ascii="Times New Roman" w:hAnsi="Times New Roman" w:cs="Times New Roman"/>
          <w:color w:val="000000"/>
          <w:sz w:val="28"/>
          <w:szCs w:val="28"/>
          <w:lang w:val="en-US"/>
        </w:rPr>
        <w:lastRenderedPageBreak/>
        <w:t xml:space="preserve">language. The rods vary in length from one to ten centimetres, and each length has a specific colour. The rods may be used for naming colours, for size comparisons, to represent </w:t>
      </w:r>
      <w:proofErr w:type="gramStart"/>
      <w:r w:rsidRPr="008870A3">
        <w:rPr>
          <w:rFonts w:ascii="Times New Roman" w:hAnsi="Times New Roman" w:cs="Times New Roman"/>
          <w:color w:val="000000"/>
          <w:sz w:val="28"/>
          <w:szCs w:val="28"/>
          <w:lang w:val="en-US"/>
        </w:rPr>
        <w:t>people  build</w:t>
      </w:r>
      <w:proofErr w:type="gramEnd"/>
      <w:r w:rsidRPr="008870A3">
        <w:rPr>
          <w:rFonts w:ascii="Times New Roman" w:hAnsi="Times New Roman" w:cs="Times New Roman"/>
          <w:color w:val="000000"/>
          <w:sz w:val="28"/>
          <w:szCs w:val="28"/>
          <w:lang w:val="en-US"/>
        </w:rPr>
        <w:t xml:space="preserve"> floor plans, constitute a road map, and so on. Use of the rods is intended to promote inventiveness, creativity, and interest in forming communicative utterances on the part of the students, as they move from simple to more complex structures. Gattegno and his proponents believe that the range of structures that can be illustrated and learned through skilful use of the rods is as limitless as the human imagination. When the teacher or student has difficulty expressing a desired word or concept, the rods can be supplemented by referring to the Fidel charts, or to the third major visual aid used in the Silent Way, the vocabulary charts. </w:t>
      </w:r>
    </w:p>
    <w:p w:rsidR="008870A3" w:rsidRPr="008870A3" w:rsidRDefault="008870A3" w:rsidP="008870A3">
      <w:pPr>
        <w:widowControl w:val="0"/>
        <w:shd w:val="clear" w:color="auto" w:fill="FFFFFF"/>
        <w:adjustRightInd w:val="0"/>
        <w:spacing w:after="0" w:line="240" w:lineRule="auto"/>
        <w:contextualSpacing/>
        <w:jc w:val="both"/>
        <w:rPr>
          <w:rFonts w:ascii="Times New Roman" w:hAnsi="Times New Roman" w:cs="Times New Roman"/>
          <w:sz w:val="28"/>
          <w:szCs w:val="28"/>
          <w:lang w:val="en-GB"/>
        </w:rPr>
      </w:pPr>
      <w:r w:rsidRPr="008870A3">
        <w:rPr>
          <w:rFonts w:ascii="Times New Roman" w:hAnsi="Times New Roman" w:cs="Times New Roman"/>
          <w:sz w:val="28"/>
          <w:szCs w:val="28"/>
          <w:lang w:val="en-US"/>
        </w:rPr>
        <w:t xml:space="preserve">  </w:t>
      </w:r>
      <w:r>
        <w:rPr>
          <w:rFonts w:ascii="Times New Roman" w:hAnsi="Times New Roman" w:cs="Times New Roman"/>
          <w:sz w:val="28"/>
          <w:szCs w:val="28"/>
          <w:lang w:val="en-US"/>
        </w:rPr>
        <w:tab/>
      </w:r>
      <w:r w:rsidRPr="008870A3">
        <w:rPr>
          <w:rFonts w:ascii="Times New Roman" w:hAnsi="Times New Roman" w:cs="Times New Roman"/>
          <w:color w:val="000000"/>
          <w:sz w:val="28"/>
          <w:szCs w:val="28"/>
          <w:lang w:val="en-US"/>
        </w:rPr>
        <w:t xml:space="preserve">The vocabulary or word charts are likewise colour coded, </w:t>
      </w:r>
      <w:proofErr w:type="gramStart"/>
      <w:r w:rsidRPr="008870A3">
        <w:rPr>
          <w:rFonts w:ascii="Times New Roman" w:hAnsi="Times New Roman" w:cs="Times New Roman"/>
          <w:color w:val="000000"/>
          <w:sz w:val="28"/>
          <w:szCs w:val="28"/>
          <w:lang w:val="en-US"/>
        </w:rPr>
        <w:t>although  the</w:t>
      </w:r>
      <w:proofErr w:type="gramEnd"/>
      <w:r w:rsidRPr="008870A3">
        <w:rPr>
          <w:rFonts w:ascii="Times New Roman" w:hAnsi="Times New Roman" w:cs="Times New Roman"/>
          <w:color w:val="000000"/>
          <w:sz w:val="28"/>
          <w:szCs w:val="28"/>
          <w:lang w:val="en-US"/>
        </w:rPr>
        <w:t xml:space="preserve"> colours of the symbols will not correspond to the phonetics of the Fidels, but rather to conceptual groupings of words. There are typically twelve such charts containing 500 to 800 words in the native language and script. These words are selected according to their ease of application in teaching, their relative place in the "functional" or "luxury" vocab</w:t>
      </w:r>
      <w:r w:rsidRPr="008870A3">
        <w:rPr>
          <w:rFonts w:ascii="Times New Roman" w:hAnsi="Times New Roman" w:cs="Times New Roman"/>
          <w:color w:val="000000"/>
          <w:sz w:val="28"/>
          <w:szCs w:val="28"/>
          <w:lang w:val="en-US"/>
        </w:rPr>
        <w:softHyphen/>
        <w:t xml:space="preserve">ulary, their flexibility in terms of generalization and use with other words, and their importance in illustrating basic grammatical structures. The content </w:t>
      </w:r>
      <w:r w:rsidRPr="008870A3">
        <w:rPr>
          <w:rFonts w:ascii="Times New Roman" w:hAnsi="Times New Roman" w:cs="Times New Roman"/>
          <w:i/>
          <w:iCs/>
          <w:color w:val="000000"/>
          <w:sz w:val="28"/>
          <w:szCs w:val="28"/>
          <w:lang w:val="en-US"/>
        </w:rPr>
        <w:t xml:space="preserve">of </w:t>
      </w:r>
      <w:r w:rsidRPr="008870A3">
        <w:rPr>
          <w:rFonts w:ascii="Times New Roman" w:hAnsi="Times New Roman" w:cs="Times New Roman"/>
          <w:color w:val="000000"/>
          <w:sz w:val="28"/>
          <w:szCs w:val="28"/>
          <w:lang w:val="en-US"/>
        </w:rPr>
        <w:t xml:space="preserve">word charts will vary from language to language, but the general content of the vocabulary charts (Gattegno 1972) is paraphrased below: </w:t>
      </w:r>
    </w:p>
    <w:p w:rsidR="008870A3" w:rsidRPr="008870A3" w:rsidRDefault="008870A3" w:rsidP="008870A3">
      <w:pPr>
        <w:widowControl w:val="0"/>
        <w:shd w:val="clear" w:color="auto" w:fill="FFFFFF"/>
        <w:adjustRightInd w:val="0"/>
        <w:spacing w:after="0" w:line="240" w:lineRule="auto"/>
        <w:ind w:firstLine="708"/>
        <w:contextualSpacing/>
        <w:jc w:val="both"/>
        <w:rPr>
          <w:rFonts w:ascii="Times New Roman" w:hAnsi="Times New Roman" w:cs="Times New Roman"/>
          <w:sz w:val="28"/>
          <w:szCs w:val="28"/>
          <w:lang w:val="en-GB"/>
        </w:rPr>
      </w:pPr>
      <w:r w:rsidRPr="008870A3">
        <w:rPr>
          <w:rFonts w:ascii="Times New Roman" w:hAnsi="Times New Roman" w:cs="Times New Roman"/>
          <w:color w:val="000000"/>
          <w:sz w:val="28"/>
          <w:szCs w:val="28"/>
          <w:lang w:val="en-US"/>
        </w:rPr>
        <w:t>Chart 1: </w:t>
      </w:r>
      <w:r w:rsidRPr="008870A3">
        <w:rPr>
          <w:rFonts w:ascii="Times New Roman" w:hAnsi="Times New Roman" w:cs="Times New Roman"/>
          <w:color w:val="000000"/>
          <w:sz w:val="28"/>
          <w:szCs w:val="28"/>
          <w:lang w:val="en-US"/>
        </w:rPr>
        <w:tab/>
        <w:t xml:space="preserve">the word </w:t>
      </w:r>
      <w:r w:rsidRPr="008870A3">
        <w:rPr>
          <w:rFonts w:ascii="Times New Roman" w:hAnsi="Times New Roman" w:cs="Times New Roman"/>
          <w:i/>
          <w:iCs/>
          <w:color w:val="000000"/>
          <w:sz w:val="28"/>
          <w:szCs w:val="28"/>
          <w:lang w:val="en-US"/>
        </w:rPr>
        <w:t xml:space="preserve">rod, </w:t>
      </w:r>
      <w:r w:rsidRPr="008870A3">
        <w:rPr>
          <w:rFonts w:ascii="Times New Roman" w:hAnsi="Times New Roman" w:cs="Times New Roman"/>
          <w:color w:val="000000"/>
          <w:sz w:val="28"/>
          <w:szCs w:val="28"/>
          <w:lang w:val="en-US"/>
        </w:rPr>
        <w:t>colours of the rods, plural markers, simple im</w:t>
      </w:r>
      <w:r w:rsidRPr="008870A3">
        <w:rPr>
          <w:rFonts w:ascii="Times New Roman" w:hAnsi="Times New Roman" w:cs="Times New Roman"/>
          <w:color w:val="000000"/>
          <w:sz w:val="28"/>
          <w:szCs w:val="28"/>
          <w:lang w:val="en-US"/>
        </w:rPr>
        <w:softHyphen/>
        <w:t>perative verbs, personal pronouns, some adjectives and question words</w:t>
      </w:r>
      <w:r w:rsidRPr="008870A3">
        <w:rPr>
          <w:rFonts w:ascii="Times New Roman" w:hAnsi="Times New Roman" w:cs="Times New Roman"/>
          <w:sz w:val="28"/>
          <w:szCs w:val="28"/>
          <w:lang w:val="en-US"/>
        </w:rPr>
        <w:t xml:space="preserve"> </w:t>
      </w:r>
    </w:p>
    <w:p w:rsidR="008870A3" w:rsidRPr="008870A3" w:rsidRDefault="008870A3" w:rsidP="008870A3">
      <w:pPr>
        <w:widowControl w:val="0"/>
        <w:shd w:val="clear" w:color="auto" w:fill="FFFFFF"/>
        <w:adjustRightInd w:val="0"/>
        <w:spacing w:after="0" w:line="240" w:lineRule="auto"/>
        <w:ind w:firstLine="708"/>
        <w:contextualSpacing/>
        <w:jc w:val="both"/>
        <w:rPr>
          <w:rFonts w:ascii="Times New Roman" w:hAnsi="Times New Roman" w:cs="Times New Roman"/>
          <w:sz w:val="28"/>
          <w:szCs w:val="28"/>
          <w:lang w:val="en-GB"/>
        </w:rPr>
      </w:pPr>
      <w:r w:rsidRPr="008870A3">
        <w:rPr>
          <w:rFonts w:ascii="Times New Roman" w:hAnsi="Times New Roman" w:cs="Times New Roman"/>
          <w:color w:val="000000"/>
          <w:sz w:val="28"/>
          <w:szCs w:val="28"/>
          <w:lang w:val="en-US"/>
        </w:rPr>
        <w:t>Charts 2, 3:</w:t>
      </w:r>
      <w:r w:rsidRPr="008870A3">
        <w:rPr>
          <w:rFonts w:ascii="Times New Roman" w:hAnsi="Times New Roman" w:cs="Times New Roman"/>
          <w:i/>
          <w:iCs/>
          <w:color w:val="000000"/>
          <w:sz w:val="28"/>
          <w:szCs w:val="28"/>
          <w:lang w:val="en-US"/>
        </w:rPr>
        <w:t> </w:t>
      </w:r>
      <w:r w:rsidRPr="008870A3">
        <w:rPr>
          <w:rFonts w:ascii="Times New Roman" w:hAnsi="Times New Roman" w:cs="Times New Roman"/>
          <w:i/>
          <w:iCs/>
          <w:color w:val="000000"/>
          <w:sz w:val="28"/>
          <w:szCs w:val="28"/>
          <w:lang w:val="en-US"/>
        </w:rPr>
        <w:tab/>
        <w:t xml:space="preserve"> </w:t>
      </w:r>
      <w:r w:rsidRPr="008870A3">
        <w:rPr>
          <w:rFonts w:ascii="Times New Roman" w:hAnsi="Times New Roman" w:cs="Times New Roman"/>
          <w:color w:val="000000"/>
          <w:sz w:val="28"/>
          <w:szCs w:val="28"/>
          <w:lang w:val="en-US"/>
        </w:rPr>
        <w:t xml:space="preserve">remaining pronouns, words for "here" and "there," </w:t>
      </w:r>
      <w:r w:rsidRPr="008870A3">
        <w:rPr>
          <w:rFonts w:ascii="Times New Roman" w:hAnsi="Times New Roman" w:cs="Times New Roman"/>
          <w:i/>
          <w:iCs/>
          <w:color w:val="000000"/>
          <w:sz w:val="28"/>
          <w:szCs w:val="28"/>
          <w:lang w:val="en-US"/>
        </w:rPr>
        <w:t xml:space="preserve">of, for, </w:t>
      </w:r>
      <w:r w:rsidRPr="008870A3">
        <w:rPr>
          <w:rFonts w:ascii="Times New Roman" w:hAnsi="Times New Roman" w:cs="Times New Roman"/>
          <w:color w:val="000000"/>
          <w:sz w:val="28"/>
          <w:szCs w:val="28"/>
          <w:lang w:val="en-US"/>
        </w:rPr>
        <w:t xml:space="preserve">and </w:t>
      </w:r>
      <w:r w:rsidRPr="008870A3">
        <w:rPr>
          <w:rFonts w:ascii="Times New Roman" w:hAnsi="Times New Roman" w:cs="Times New Roman"/>
          <w:i/>
          <w:iCs/>
          <w:color w:val="000000"/>
          <w:sz w:val="28"/>
          <w:szCs w:val="28"/>
          <w:lang w:val="en-US"/>
        </w:rPr>
        <w:t>name</w:t>
      </w:r>
      <w:r w:rsidRPr="008870A3">
        <w:rPr>
          <w:rFonts w:ascii="Times New Roman" w:hAnsi="Times New Roman" w:cs="Times New Roman"/>
          <w:sz w:val="28"/>
          <w:szCs w:val="28"/>
          <w:lang w:val="en-US"/>
        </w:rPr>
        <w:t xml:space="preserve"> </w:t>
      </w:r>
    </w:p>
    <w:p w:rsidR="008870A3" w:rsidRPr="008870A3" w:rsidRDefault="008870A3" w:rsidP="008870A3">
      <w:pPr>
        <w:widowControl w:val="0"/>
        <w:shd w:val="clear" w:color="auto" w:fill="FFFFFF"/>
        <w:adjustRightInd w:val="0"/>
        <w:spacing w:after="0" w:line="240" w:lineRule="auto"/>
        <w:ind w:firstLine="708"/>
        <w:contextualSpacing/>
        <w:jc w:val="both"/>
        <w:rPr>
          <w:rFonts w:ascii="Times New Roman" w:hAnsi="Times New Roman" w:cs="Times New Roman"/>
          <w:sz w:val="28"/>
          <w:szCs w:val="28"/>
          <w:lang w:val="en-GB"/>
        </w:rPr>
      </w:pPr>
      <w:r w:rsidRPr="008870A3">
        <w:rPr>
          <w:rFonts w:ascii="Times New Roman" w:hAnsi="Times New Roman" w:cs="Times New Roman"/>
          <w:color w:val="000000"/>
          <w:sz w:val="28"/>
          <w:szCs w:val="28"/>
          <w:lang w:val="en-US"/>
        </w:rPr>
        <w:t>Chart 4:</w:t>
      </w:r>
      <w:r w:rsidRPr="008870A3">
        <w:rPr>
          <w:rFonts w:ascii="Times New Roman" w:hAnsi="Times New Roman" w:cs="Times New Roman"/>
          <w:color w:val="000000"/>
          <w:sz w:val="28"/>
          <w:szCs w:val="28"/>
          <w:lang w:val="en-US"/>
        </w:rPr>
        <w:tab/>
        <w:t xml:space="preserve">numbers </w:t>
      </w:r>
    </w:p>
    <w:p w:rsidR="008870A3" w:rsidRPr="008870A3" w:rsidRDefault="008870A3" w:rsidP="008870A3">
      <w:pPr>
        <w:widowControl w:val="0"/>
        <w:shd w:val="clear" w:color="auto" w:fill="FFFFFF"/>
        <w:adjustRightInd w:val="0"/>
        <w:spacing w:after="0" w:line="240" w:lineRule="auto"/>
        <w:ind w:firstLine="708"/>
        <w:contextualSpacing/>
        <w:jc w:val="both"/>
        <w:rPr>
          <w:rFonts w:ascii="Times New Roman" w:hAnsi="Times New Roman" w:cs="Times New Roman"/>
          <w:sz w:val="28"/>
          <w:szCs w:val="28"/>
          <w:lang w:val="en-GB"/>
        </w:rPr>
      </w:pPr>
      <w:r w:rsidRPr="008870A3">
        <w:rPr>
          <w:rFonts w:ascii="Times New Roman" w:hAnsi="Times New Roman" w:cs="Times New Roman"/>
          <w:color w:val="000000"/>
          <w:sz w:val="28"/>
          <w:szCs w:val="28"/>
          <w:lang w:val="en-US"/>
        </w:rPr>
        <w:t>Charts 5, 6:  </w:t>
      </w:r>
      <w:r w:rsidRPr="008870A3">
        <w:rPr>
          <w:rFonts w:ascii="Times New Roman" w:hAnsi="Times New Roman" w:cs="Times New Roman"/>
          <w:color w:val="000000"/>
          <w:sz w:val="28"/>
          <w:szCs w:val="28"/>
          <w:lang w:val="en-US"/>
        </w:rPr>
        <w:tab/>
        <w:t>words illustrating size, space, and temporal relationships, as well as some concepts difficult to illustrate with rods, such as order, causality, condition, similarity and difference</w:t>
      </w:r>
      <w:r w:rsidRPr="008870A3">
        <w:rPr>
          <w:rFonts w:ascii="Times New Roman" w:hAnsi="Times New Roman" w:cs="Times New Roman"/>
          <w:sz w:val="28"/>
          <w:szCs w:val="28"/>
          <w:lang w:val="en-US"/>
        </w:rPr>
        <w:t xml:space="preserve"> </w:t>
      </w:r>
    </w:p>
    <w:p w:rsidR="008870A3" w:rsidRPr="008870A3" w:rsidRDefault="008870A3" w:rsidP="008870A3">
      <w:pPr>
        <w:widowControl w:val="0"/>
        <w:shd w:val="clear" w:color="auto" w:fill="FFFFFF"/>
        <w:adjustRightInd w:val="0"/>
        <w:spacing w:after="0" w:line="240" w:lineRule="auto"/>
        <w:ind w:firstLine="708"/>
        <w:contextualSpacing/>
        <w:jc w:val="both"/>
        <w:rPr>
          <w:rFonts w:ascii="Times New Roman" w:hAnsi="Times New Roman" w:cs="Times New Roman"/>
          <w:sz w:val="28"/>
          <w:szCs w:val="28"/>
          <w:lang w:val="en-GB"/>
        </w:rPr>
      </w:pPr>
      <w:r w:rsidRPr="008870A3">
        <w:rPr>
          <w:rFonts w:ascii="Times New Roman" w:hAnsi="Times New Roman" w:cs="Times New Roman"/>
          <w:sz w:val="28"/>
          <w:szCs w:val="28"/>
          <w:lang w:val="en-US"/>
        </w:rPr>
        <w:t>Chart 7:</w:t>
      </w:r>
      <w:r w:rsidRPr="008870A3">
        <w:rPr>
          <w:rFonts w:ascii="Times New Roman" w:hAnsi="Times New Roman" w:cs="Times New Roman"/>
          <w:sz w:val="28"/>
          <w:szCs w:val="28"/>
          <w:lang w:val="en-US"/>
        </w:rPr>
        <w:tab/>
        <w:t xml:space="preserve">words that qualify, such as adverbs </w:t>
      </w:r>
    </w:p>
    <w:p w:rsidR="008870A3" w:rsidRPr="008870A3" w:rsidRDefault="008870A3" w:rsidP="008870A3">
      <w:pPr>
        <w:widowControl w:val="0"/>
        <w:shd w:val="clear" w:color="auto" w:fill="FFFFFF"/>
        <w:adjustRightInd w:val="0"/>
        <w:spacing w:after="0" w:line="240" w:lineRule="auto"/>
        <w:ind w:firstLine="708"/>
        <w:contextualSpacing/>
        <w:jc w:val="both"/>
        <w:rPr>
          <w:rFonts w:ascii="Times New Roman" w:hAnsi="Times New Roman" w:cs="Times New Roman"/>
          <w:sz w:val="28"/>
          <w:szCs w:val="28"/>
          <w:lang w:val="en-GB"/>
        </w:rPr>
      </w:pPr>
      <w:r w:rsidRPr="008870A3">
        <w:rPr>
          <w:rFonts w:ascii="Times New Roman" w:hAnsi="Times New Roman" w:cs="Times New Roman"/>
          <w:color w:val="000000"/>
          <w:sz w:val="28"/>
          <w:szCs w:val="28"/>
          <w:lang w:val="en-US"/>
        </w:rPr>
        <w:t>Charts 8, 9: </w:t>
      </w:r>
      <w:r w:rsidRPr="008870A3">
        <w:rPr>
          <w:rFonts w:ascii="Times New Roman" w:hAnsi="Times New Roman" w:cs="Times New Roman"/>
          <w:color w:val="000000"/>
          <w:sz w:val="28"/>
          <w:szCs w:val="28"/>
          <w:lang w:val="en-US"/>
        </w:rPr>
        <w:tab/>
        <w:t xml:space="preserve">verbs, with cultural references where possible </w:t>
      </w:r>
    </w:p>
    <w:p w:rsidR="008870A3" w:rsidRPr="008870A3" w:rsidRDefault="008870A3" w:rsidP="008870A3">
      <w:pPr>
        <w:widowControl w:val="0"/>
        <w:shd w:val="clear" w:color="auto" w:fill="FFFFFF"/>
        <w:adjustRightInd w:val="0"/>
        <w:spacing w:after="0" w:line="240" w:lineRule="auto"/>
        <w:ind w:firstLine="708"/>
        <w:contextualSpacing/>
        <w:jc w:val="both"/>
        <w:rPr>
          <w:rFonts w:ascii="Times New Roman" w:hAnsi="Times New Roman" w:cs="Times New Roman"/>
          <w:sz w:val="28"/>
          <w:szCs w:val="28"/>
          <w:lang w:val="en-GB"/>
        </w:rPr>
      </w:pPr>
      <w:r w:rsidRPr="008870A3">
        <w:rPr>
          <w:rFonts w:ascii="Times New Roman" w:hAnsi="Times New Roman" w:cs="Times New Roman"/>
          <w:color w:val="000000"/>
          <w:sz w:val="28"/>
          <w:szCs w:val="28"/>
          <w:lang w:val="en-US"/>
        </w:rPr>
        <w:t>Chart 10: </w:t>
      </w:r>
      <w:r w:rsidRPr="008870A3">
        <w:rPr>
          <w:rFonts w:ascii="Times New Roman" w:hAnsi="Times New Roman" w:cs="Times New Roman"/>
          <w:color w:val="000000"/>
          <w:sz w:val="28"/>
          <w:szCs w:val="28"/>
          <w:lang w:val="en-US"/>
        </w:rPr>
        <w:tab/>
        <w:t xml:space="preserve">family relationships </w:t>
      </w:r>
    </w:p>
    <w:p w:rsidR="008870A3" w:rsidRPr="008870A3" w:rsidRDefault="008870A3" w:rsidP="008870A3">
      <w:pPr>
        <w:widowControl w:val="0"/>
        <w:shd w:val="clear" w:color="auto" w:fill="FFFFFF"/>
        <w:adjustRightInd w:val="0"/>
        <w:spacing w:after="0" w:line="240" w:lineRule="auto"/>
        <w:contextualSpacing/>
        <w:jc w:val="both"/>
        <w:rPr>
          <w:rFonts w:ascii="Times New Roman" w:hAnsi="Times New Roman" w:cs="Times New Roman"/>
          <w:i/>
          <w:iCs/>
          <w:color w:val="000000"/>
          <w:sz w:val="28"/>
          <w:szCs w:val="28"/>
          <w:lang w:val="en-US"/>
        </w:rPr>
      </w:pPr>
      <w:r w:rsidRPr="008870A3">
        <w:rPr>
          <w:rFonts w:ascii="Times New Roman" w:hAnsi="Times New Roman" w:cs="Times New Roman"/>
          <w:sz w:val="28"/>
          <w:szCs w:val="28"/>
          <w:lang w:val="en-US"/>
        </w:rPr>
        <w:t> </w:t>
      </w:r>
      <w:r>
        <w:rPr>
          <w:rFonts w:ascii="Times New Roman" w:hAnsi="Times New Roman" w:cs="Times New Roman"/>
          <w:sz w:val="28"/>
          <w:szCs w:val="28"/>
          <w:lang w:val="en-US"/>
        </w:rPr>
        <w:tab/>
      </w:r>
      <w:r w:rsidRPr="008870A3">
        <w:rPr>
          <w:rFonts w:ascii="Times New Roman" w:hAnsi="Times New Roman" w:cs="Times New Roman"/>
          <w:sz w:val="28"/>
          <w:szCs w:val="28"/>
          <w:lang w:val="en-US"/>
        </w:rPr>
        <w:t xml:space="preserve"> </w:t>
      </w:r>
      <w:r w:rsidRPr="008870A3">
        <w:rPr>
          <w:rFonts w:ascii="Times New Roman" w:hAnsi="Times New Roman" w:cs="Times New Roman"/>
          <w:color w:val="000000"/>
          <w:sz w:val="28"/>
          <w:szCs w:val="28"/>
          <w:lang w:val="en-US"/>
        </w:rPr>
        <w:t xml:space="preserve">Charts 11, 12: words expressing time, calendar elements, seasons, days, </w:t>
      </w:r>
      <w:r w:rsidRPr="008870A3">
        <w:rPr>
          <w:rFonts w:ascii="Times New Roman" w:hAnsi="Times New Roman" w:cs="Times New Roman"/>
          <w:i/>
          <w:iCs/>
          <w:color w:val="000000"/>
          <w:sz w:val="28"/>
          <w:szCs w:val="28"/>
          <w:lang w:val="en-US"/>
        </w:rPr>
        <w:t xml:space="preserve">week, month, year,   </w:t>
      </w:r>
      <w:r w:rsidRPr="008870A3">
        <w:rPr>
          <w:rFonts w:ascii="Times New Roman" w:hAnsi="Times New Roman" w:cs="Times New Roman"/>
          <w:color w:val="000000"/>
          <w:sz w:val="28"/>
          <w:szCs w:val="28"/>
          <w:lang w:val="en-US"/>
        </w:rPr>
        <w:t>etc.</w:t>
      </w:r>
    </w:p>
    <w:p w:rsidR="008870A3" w:rsidRPr="008870A3" w:rsidRDefault="008870A3" w:rsidP="008870A3">
      <w:pPr>
        <w:widowControl w:val="0"/>
        <w:shd w:val="clear" w:color="auto" w:fill="FFFFFF"/>
        <w:adjustRightInd w:val="0"/>
        <w:spacing w:after="0" w:line="240" w:lineRule="auto"/>
        <w:ind w:firstLine="708"/>
        <w:contextualSpacing/>
        <w:jc w:val="both"/>
        <w:rPr>
          <w:rFonts w:ascii="Times New Roman" w:hAnsi="Times New Roman" w:cs="Times New Roman"/>
          <w:sz w:val="28"/>
          <w:szCs w:val="28"/>
          <w:lang w:val="en-US"/>
        </w:rPr>
      </w:pPr>
      <w:r w:rsidRPr="008870A3">
        <w:rPr>
          <w:rFonts w:ascii="Times New Roman" w:hAnsi="Times New Roman" w:cs="Times New Roman"/>
          <w:color w:val="000000"/>
          <w:sz w:val="28"/>
          <w:szCs w:val="28"/>
          <w:lang w:val="en-US"/>
        </w:rPr>
        <w:t xml:space="preserve">Other materials that </w:t>
      </w:r>
      <w:r w:rsidRPr="008870A3">
        <w:rPr>
          <w:rFonts w:ascii="Times New Roman" w:hAnsi="Times New Roman" w:cs="Times New Roman"/>
          <w:i/>
          <w:iCs/>
          <w:color w:val="000000"/>
          <w:sz w:val="28"/>
          <w:szCs w:val="28"/>
          <w:lang w:val="en-US"/>
        </w:rPr>
        <w:t xml:space="preserve">may </w:t>
      </w:r>
      <w:r w:rsidRPr="008870A3">
        <w:rPr>
          <w:rFonts w:ascii="Times New Roman" w:hAnsi="Times New Roman" w:cs="Times New Roman"/>
          <w:color w:val="000000"/>
          <w:sz w:val="28"/>
          <w:szCs w:val="28"/>
          <w:lang w:val="en-US"/>
        </w:rPr>
        <w:t>be used include books and worksheets for practicing reading and writing skills, picture books, tapes; videotapes, films, and other visual aids. Reading and writing are sometimes taught from the beginning; and students are given assignments to do outside the classroom at their own pace. These materials are</w:t>
      </w:r>
      <w:r w:rsidR="00EC4ABB">
        <w:rPr>
          <w:rFonts w:ascii="Times New Roman" w:hAnsi="Times New Roman" w:cs="Times New Roman"/>
          <w:color w:val="000000"/>
          <w:sz w:val="28"/>
          <w:szCs w:val="28"/>
          <w:lang w:val="en-US"/>
        </w:rPr>
        <w:t xml:space="preserve"> of secondary </w:t>
      </w:r>
      <w:bookmarkStart w:id="3" w:name="_GoBack"/>
      <w:bookmarkEnd w:id="3"/>
      <w:r w:rsidRPr="008870A3">
        <w:rPr>
          <w:rFonts w:ascii="Times New Roman" w:hAnsi="Times New Roman" w:cs="Times New Roman"/>
          <w:color w:val="000000"/>
          <w:sz w:val="28"/>
          <w:szCs w:val="28"/>
          <w:lang w:val="en-US"/>
        </w:rPr>
        <w:t>im</w:t>
      </w:r>
      <w:r w:rsidRPr="008870A3">
        <w:rPr>
          <w:rFonts w:ascii="Times New Roman" w:hAnsi="Times New Roman" w:cs="Times New Roman"/>
          <w:color w:val="000000"/>
          <w:sz w:val="28"/>
          <w:szCs w:val="28"/>
          <w:lang w:val="en-US"/>
        </w:rPr>
        <w:softHyphen/>
        <w:t xml:space="preserve">portance, and are used to supplement the classroom use of rods and charts. Choice and implementation depends upon need as assessed by teachers and/or students. </w:t>
      </w:r>
    </w:p>
    <w:p w:rsidR="004D48F4" w:rsidRDefault="004D48F4" w:rsidP="004A2431">
      <w:pPr>
        <w:spacing w:after="0" w:line="240" w:lineRule="auto"/>
        <w:ind w:firstLine="708"/>
        <w:contextualSpacing/>
        <w:jc w:val="both"/>
        <w:rPr>
          <w:rFonts w:ascii="Times New Roman" w:hAnsi="Times New Roman" w:cs="Times New Roman"/>
          <w:sz w:val="28"/>
          <w:szCs w:val="28"/>
          <w:lang w:val="en-US"/>
        </w:rPr>
      </w:pPr>
      <w:r w:rsidRPr="004D48F4">
        <w:rPr>
          <w:rFonts w:ascii="Times New Roman" w:hAnsi="Times New Roman" w:cs="Times New Roman"/>
          <w:b/>
          <w:sz w:val="28"/>
          <w:szCs w:val="28"/>
          <w:lang w:val="en-US"/>
        </w:rPr>
        <w:t>Disadvantages</w:t>
      </w:r>
      <w:r w:rsidRPr="004D48F4">
        <w:rPr>
          <w:rFonts w:ascii="Times New Roman" w:hAnsi="Times New Roman" w:cs="Times New Roman"/>
          <w:sz w:val="28"/>
          <w:szCs w:val="28"/>
          <w:lang w:val="en-US"/>
        </w:rPr>
        <w:t xml:space="preserve"> </w:t>
      </w:r>
    </w:p>
    <w:p w:rsidR="004D48F4" w:rsidRDefault="004D48F4" w:rsidP="004A2431">
      <w:pPr>
        <w:spacing w:after="0" w:line="240" w:lineRule="auto"/>
        <w:ind w:firstLine="708"/>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w:t>
      </w:r>
      <w:r>
        <w:rPr>
          <w:rFonts w:ascii="Times New Roman" w:hAnsi="Times New Roman" w:cs="Times New Roman"/>
          <w:sz w:val="28"/>
          <w:szCs w:val="28"/>
          <w:lang w:val="en-US"/>
        </w:rPr>
        <w:t xml:space="preserve"> </w:t>
      </w:r>
      <w:r w:rsidRPr="004D48F4">
        <w:rPr>
          <w:rFonts w:ascii="Times New Roman" w:hAnsi="Times New Roman" w:cs="Times New Roman"/>
          <w:sz w:val="28"/>
          <w:szCs w:val="28"/>
          <w:lang w:val="en-US"/>
        </w:rPr>
        <w:t>The Silent Way is often criticized of being a harsh method. The learner works in isolation and communication is lacking badly in</w:t>
      </w:r>
      <w:r>
        <w:rPr>
          <w:rFonts w:ascii="Times New Roman" w:hAnsi="Times New Roman" w:cs="Times New Roman"/>
          <w:sz w:val="28"/>
          <w:szCs w:val="28"/>
          <w:lang w:val="en-US"/>
        </w:rPr>
        <w:t xml:space="preserve"> a Silent Way classroom.</w:t>
      </w:r>
    </w:p>
    <w:p w:rsidR="004D48F4" w:rsidRDefault="004D48F4" w:rsidP="004A2431">
      <w:pPr>
        <w:spacing w:after="0" w:line="240" w:lineRule="auto"/>
        <w:ind w:firstLine="708"/>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w:t>
      </w:r>
      <w:r>
        <w:rPr>
          <w:rFonts w:ascii="Times New Roman" w:hAnsi="Times New Roman" w:cs="Times New Roman"/>
          <w:sz w:val="28"/>
          <w:szCs w:val="28"/>
          <w:lang w:val="en-US"/>
        </w:rPr>
        <w:t xml:space="preserve"> </w:t>
      </w:r>
      <w:r w:rsidRPr="004D48F4">
        <w:rPr>
          <w:rFonts w:ascii="Times New Roman" w:hAnsi="Times New Roman" w:cs="Times New Roman"/>
          <w:sz w:val="28"/>
          <w:szCs w:val="28"/>
          <w:lang w:val="en-US"/>
        </w:rPr>
        <w:t xml:space="preserve">With minimum help on the part of the teacher, the Silent Way method may put the learning itself at stake. </w:t>
      </w:r>
    </w:p>
    <w:p w:rsidR="004D48F4" w:rsidRDefault="004D48F4" w:rsidP="004A2431">
      <w:pPr>
        <w:spacing w:after="0" w:line="240" w:lineRule="auto"/>
        <w:ind w:firstLine="708"/>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 The material (</w:t>
      </w:r>
      <w:r w:rsidRPr="004D48F4">
        <w:rPr>
          <w:rFonts w:ascii="Times New Roman" w:hAnsi="Times New Roman" w:cs="Times New Roman"/>
          <w:sz w:val="28"/>
          <w:szCs w:val="28"/>
          <w:lang w:val="en-US"/>
        </w:rPr>
        <w:t xml:space="preserve">the rods and the charts) used in this method will certainly fail to introduce all aspects of language. Other materials will have to be introduced. </w:t>
      </w:r>
    </w:p>
    <w:p w:rsidR="004D48F4" w:rsidRDefault="004D48F4" w:rsidP="0094686F">
      <w:pPr>
        <w:spacing w:after="0" w:line="240" w:lineRule="auto"/>
        <w:ind w:firstLine="708"/>
        <w:contextualSpacing/>
        <w:jc w:val="both"/>
        <w:rPr>
          <w:rFonts w:ascii="Times New Roman" w:hAnsi="Times New Roman" w:cs="Times New Roman"/>
          <w:sz w:val="28"/>
          <w:szCs w:val="28"/>
          <w:lang w:val="en-US"/>
        </w:rPr>
      </w:pPr>
      <w:r w:rsidRPr="004D48F4">
        <w:rPr>
          <w:rFonts w:ascii="Times New Roman" w:hAnsi="Times New Roman" w:cs="Times New Roman"/>
          <w:b/>
          <w:sz w:val="28"/>
          <w:szCs w:val="28"/>
          <w:lang w:val="en-US"/>
        </w:rPr>
        <w:t>Advantages</w:t>
      </w:r>
      <w:r w:rsidRPr="004D48F4">
        <w:rPr>
          <w:rFonts w:ascii="Times New Roman" w:hAnsi="Times New Roman" w:cs="Times New Roman"/>
          <w:sz w:val="28"/>
          <w:szCs w:val="28"/>
          <w:lang w:val="en-US"/>
        </w:rPr>
        <w:t xml:space="preserve"> </w:t>
      </w:r>
      <w:r>
        <w:rPr>
          <w:rFonts w:ascii="Times New Roman" w:hAnsi="Times New Roman" w:cs="Times New Roman"/>
          <w:sz w:val="28"/>
          <w:szCs w:val="28"/>
          <w:lang w:val="en-US"/>
        </w:rPr>
        <w:t>–</w:t>
      </w:r>
    </w:p>
    <w:p w:rsidR="004D48F4" w:rsidRDefault="004D48F4" w:rsidP="0094686F">
      <w:pPr>
        <w:spacing w:after="0" w:line="240" w:lineRule="auto"/>
        <w:ind w:firstLine="708"/>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w:t>
      </w:r>
      <w:r>
        <w:rPr>
          <w:rFonts w:ascii="Times New Roman" w:hAnsi="Times New Roman" w:cs="Times New Roman"/>
          <w:sz w:val="28"/>
          <w:szCs w:val="28"/>
          <w:lang w:val="en-US"/>
        </w:rPr>
        <w:t xml:space="preserve"> </w:t>
      </w:r>
      <w:r w:rsidRPr="004D48F4">
        <w:rPr>
          <w:rFonts w:ascii="Times New Roman" w:hAnsi="Times New Roman" w:cs="Times New Roman"/>
          <w:sz w:val="28"/>
          <w:szCs w:val="28"/>
          <w:lang w:val="en-US"/>
        </w:rPr>
        <w:t xml:space="preserve">Learning through problem solving looks attractive especially because it fosters: </w:t>
      </w:r>
    </w:p>
    <w:p w:rsidR="004D48F4" w:rsidRDefault="004D48F4" w:rsidP="0094686F">
      <w:pPr>
        <w:pStyle w:val="a3"/>
        <w:numPr>
          <w:ilvl w:val="0"/>
          <w:numId w:val="1"/>
        </w:numPr>
        <w:spacing w:after="0" w:line="240" w:lineRule="auto"/>
        <w:ind w:left="0"/>
        <w:jc w:val="both"/>
        <w:rPr>
          <w:rFonts w:ascii="Times New Roman" w:hAnsi="Times New Roman" w:cs="Times New Roman"/>
          <w:sz w:val="28"/>
          <w:szCs w:val="28"/>
          <w:lang w:val="en-US"/>
        </w:rPr>
      </w:pPr>
      <w:r w:rsidRPr="004D48F4">
        <w:rPr>
          <w:rFonts w:ascii="Times New Roman" w:hAnsi="Times New Roman" w:cs="Times New Roman"/>
          <w:sz w:val="28"/>
          <w:szCs w:val="28"/>
          <w:lang w:val="en-US"/>
        </w:rPr>
        <w:t xml:space="preserve">creativity, </w:t>
      </w:r>
    </w:p>
    <w:p w:rsidR="004D48F4" w:rsidRDefault="004D48F4" w:rsidP="0094686F">
      <w:pPr>
        <w:pStyle w:val="a3"/>
        <w:numPr>
          <w:ilvl w:val="0"/>
          <w:numId w:val="1"/>
        </w:numPr>
        <w:spacing w:after="0" w:line="240" w:lineRule="auto"/>
        <w:ind w:left="0"/>
        <w:jc w:val="both"/>
        <w:rPr>
          <w:rFonts w:ascii="Times New Roman" w:hAnsi="Times New Roman" w:cs="Times New Roman"/>
          <w:sz w:val="28"/>
          <w:szCs w:val="28"/>
          <w:lang w:val="en-US"/>
        </w:rPr>
      </w:pPr>
      <w:r w:rsidRPr="004D48F4">
        <w:rPr>
          <w:rFonts w:ascii="Times New Roman" w:hAnsi="Times New Roman" w:cs="Times New Roman"/>
          <w:sz w:val="28"/>
          <w:szCs w:val="28"/>
          <w:lang w:val="en-US"/>
        </w:rPr>
        <w:t xml:space="preserve">discovery, </w:t>
      </w:r>
    </w:p>
    <w:p w:rsidR="004D48F4" w:rsidRDefault="004D48F4" w:rsidP="0094686F">
      <w:pPr>
        <w:pStyle w:val="a3"/>
        <w:numPr>
          <w:ilvl w:val="0"/>
          <w:numId w:val="1"/>
        </w:numPr>
        <w:spacing w:after="0" w:line="240" w:lineRule="auto"/>
        <w:ind w:left="0"/>
        <w:jc w:val="both"/>
        <w:rPr>
          <w:rFonts w:ascii="Times New Roman" w:hAnsi="Times New Roman" w:cs="Times New Roman"/>
          <w:sz w:val="28"/>
          <w:szCs w:val="28"/>
          <w:lang w:val="en-US"/>
        </w:rPr>
      </w:pPr>
      <w:r w:rsidRPr="004D48F4">
        <w:rPr>
          <w:rFonts w:ascii="Times New Roman" w:hAnsi="Times New Roman" w:cs="Times New Roman"/>
          <w:sz w:val="28"/>
          <w:szCs w:val="28"/>
          <w:lang w:val="en-US"/>
        </w:rPr>
        <w:t xml:space="preserve">increase in intelligent potency and </w:t>
      </w:r>
    </w:p>
    <w:p w:rsidR="004D48F4" w:rsidRPr="004D48F4" w:rsidRDefault="004D48F4" w:rsidP="0094686F">
      <w:pPr>
        <w:pStyle w:val="a3"/>
        <w:numPr>
          <w:ilvl w:val="0"/>
          <w:numId w:val="1"/>
        </w:numPr>
        <w:spacing w:after="0" w:line="240" w:lineRule="auto"/>
        <w:ind w:left="0"/>
        <w:jc w:val="both"/>
        <w:rPr>
          <w:rFonts w:ascii="Times New Roman" w:hAnsi="Times New Roman" w:cs="Times New Roman"/>
          <w:sz w:val="28"/>
          <w:szCs w:val="28"/>
          <w:lang w:val="en-US"/>
        </w:rPr>
      </w:pPr>
      <w:proofErr w:type="gramStart"/>
      <w:r w:rsidRPr="004D48F4">
        <w:rPr>
          <w:rFonts w:ascii="Times New Roman" w:hAnsi="Times New Roman" w:cs="Times New Roman"/>
          <w:sz w:val="28"/>
          <w:szCs w:val="28"/>
          <w:lang w:val="en-US"/>
        </w:rPr>
        <w:t>long</w:t>
      </w:r>
      <w:proofErr w:type="gramEnd"/>
      <w:r w:rsidRPr="004D48F4">
        <w:rPr>
          <w:rFonts w:ascii="Times New Roman" w:hAnsi="Times New Roman" w:cs="Times New Roman"/>
          <w:sz w:val="28"/>
          <w:szCs w:val="28"/>
          <w:lang w:val="en-US"/>
        </w:rPr>
        <w:t xml:space="preserve"> term memory. </w:t>
      </w:r>
    </w:p>
    <w:p w:rsidR="0094686F" w:rsidRDefault="00BE6BFC" w:rsidP="0094686F">
      <w:pPr>
        <w:spacing w:after="0" w:line="240" w:lineRule="auto"/>
        <w:ind w:firstLine="708"/>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4D48F4" w:rsidRPr="00BE6BFC">
        <w:rPr>
          <w:rFonts w:ascii="Times New Roman" w:hAnsi="Times New Roman" w:cs="Times New Roman"/>
          <w:sz w:val="28"/>
          <w:szCs w:val="28"/>
          <w:lang w:val="en-US"/>
        </w:rPr>
        <w:t xml:space="preserve">The indirect role of the teacher highlights the importance and the centrality of the learner who is responsible in figuring out and testing the hypotheses about how language works. In other words teaching is subordinated to learning </w:t>
      </w:r>
    </w:p>
    <w:p w:rsidR="008870A3" w:rsidRDefault="008870A3" w:rsidP="0094686F">
      <w:pPr>
        <w:spacing w:after="0" w:line="240" w:lineRule="auto"/>
        <w:ind w:firstLine="708"/>
        <w:contextualSpacing/>
        <w:jc w:val="both"/>
        <w:rPr>
          <w:rFonts w:ascii="Times New Roman" w:hAnsi="Times New Roman" w:cs="Times New Roman"/>
          <w:b/>
          <w:sz w:val="28"/>
          <w:szCs w:val="28"/>
          <w:lang w:val="en-US"/>
        </w:rPr>
      </w:pPr>
    </w:p>
    <w:p w:rsidR="0094686F" w:rsidRPr="0094686F" w:rsidRDefault="004D48F4" w:rsidP="0094686F">
      <w:pPr>
        <w:spacing w:after="0" w:line="240" w:lineRule="auto"/>
        <w:ind w:firstLine="708"/>
        <w:contextualSpacing/>
        <w:jc w:val="both"/>
        <w:rPr>
          <w:rFonts w:ascii="Times New Roman" w:hAnsi="Times New Roman" w:cs="Times New Roman"/>
          <w:b/>
          <w:sz w:val="28"/>
          <w:szCs w:val="28"/>
          <w:lang w:val="en-US"/>
        </w:rPr>
      </w:pPr>
      <w:r w:rsidRPr="0094686F">
        <w:rPr>
          <w:rFonts w:ascii="Times New Roman" w:hAnsi="Times New Roman" w:cs="Times New Roman"/>
          <w:b/>
          <w:sz w:val="28"/>
          <w:szCs w:val="28"/>
          <w:lang w:val="en-US"/>
        </w:rPr>
        <w:t xml:space="preserve">References </w:t>
      </w:r>
    </w:p>
    <w:p w:rsidR="0094686F" w:rsidRDefault="004D48F4" w:rsidP="0094686F">
      <w:pPr>
        <w:spacing w:after="0" w:line="240" w:lineRule="auto"/>
        <w:ind w:firstLine="708"/>
        <w:contextualSpacing/>
        <w:jc w:val="both"/>
        <w:rPr>
          <w:rFonts w:ascii="Times New Roman" w:hAnsi="Times New Roman" w:cs="Times New Roman"/>
          <w:sz w:val="28"/>
          <w:szCs w:val="28"/>
          <w:lang w:val="en-US"/>
        </w:rPr>
      </w:pPr>
      <w:r w:rsidRPr="00BE6BFC">
        <w:rPr>
          <w:rFonts w:ascii="Times New Roman" w:hAnsi="Times New Roman" w:cs="Times New Roman"/>
          <w:sz w:val="28"/>
          <w:szCs w:val="28"/>
          <w:lang w:val="en-US"/>
        </w:rPr>
        <w:t xml:space="preserve">Bruner, J. (1966). </w:t>
      </w:r>
      <w:proofErr w:type="gramStart"/>
      <w:r w:rsidRPr="00BE6BFC">
        <w:rPr>
          <w:rFonts w:ascii="Times New Roman" w:hAnsi="Times New Roman" w:cs="Times New Roman"/>
          <w:sz w:val="28"/>
          <w:szCs w:val="28"/>
          <w:lang w:val="en-US"/>
        </w:rPr>
        <w:t>Toward a Theory of Instruction.</w:t>
      </w:r>
      <w:proofErr w:type="gramEnd"/>
      <w:r w:rsidRPr="00BE6BFC">
        <w:rPr>
          <w:rFonts w:ascii="Times New Roman" w:hAnsi="Times New Roman" w:cs="Times New Roman"/>
          <w:sz w:val="28"/>
          <w:szCs w:val="28"/>
          <w:lang w:val="en-US"/>
        </w:rPr>
        <w:t xml:space="preserve"> Cambridge, MA: Harvard University Press. </w:t>
      </w:r>
    </w:p>
    <w:p w:rsidR="0094686F" w:rsidRDefault="004D48F4" w:rsidP="0094686F">
      <w:pPr>
        <w:spacing w:after="0" w:line="240" w:lineRule="auto"/>
        <w:ind w:firstLine="708"/>
        <w:contextualSpacing/>
        <w:jc w:val="both"/>
        <w:rPr>
          <w:rFonts w:ascii="Times New Roman" w:hAnsi="Times New Roman" w:cs="Times New Roman"/>
          <w:sz w:val="28"/>
          <w:szCs w:val="28"/>
          <w:lang w:val="en-US"/>
        </w:rPr>
      </w:pPr>
      <w:r w:rsidRPr="00BE6BFC">
        <w:rPr>
          <w:rFonts w:ascii="Times New Roman" w:hAnsi="Times New Roman" w:cs="Times New Roman"/>
          <w:sz w:val="28"/>
          <w:szCs w:val="28"/>
          <w:lang w:val="en-US"/>
        </w:rPr>
        <w:t xml:space="preserve">H. Douglas Brown (1987). </w:t>
      </w:r>
      <w:proofErr w:type="gramStart"/>
      <w:r w:rsidRPr="00BE6BFC">
        <w:rPr>
          <w:rFonts w:ascii="Times New Roman" w:hAnsi="Times New Roman" w:cs="Times New Roman"/>
          <w:sz w:val="28"/>
          <w:szCs w:val="28"/>
          <w:lang w:val="en-US"/>
        </w:rPr>
        <w:t>Principles of language learning and teaching.</w:t>
      </w:r>
      <w:proofErr w:type="gramEnd"/>
      <w:r w:rsidRPr="00BE6BFC">
        <w:rPr>
          <w:rFonts w:ascii="Times New Roman" w:hAnsi="Times New Roman" w:cs="Times New Roman"/>
          <w:sz w:val="28"/>
          <w:szCs w:val="28"/>
          <w:lang w:val="en-US"/>
        </w:rPr>
        <w:t xml:space="preserve"> Englewood Cliffs, New Jersey, Prentice Hall </w:t>
      </w:r>
    </w:p>
    <w:p w:rsidR="0010272F" w:rsidRPr="00BE6BFC" w:rsidRDefault="004D48F4" w:rsidP="0094686F">
      <w:pPr>
        <w:spacing w:after="0" w:line="240" w:lineRule="auto"/>
        <w:ind w:firstLine="708"/>
        <w:contextualSpacing/>
        <w:jc w:val="both"/>
        <w:rPr>
          <w:rFonts w:ascii="Times New Roman" w:hAnsi="Times New Roman" w:cs="Times New Roman"/>
          <w:sz w:val="28"/>
          <w:szCs w:val="28"/>
          <w:lang w:val="en-US"/>
        </w:rPr>
      </w:pPr>
      <w:proofErr w:type="gramStart"/>
      <w:r w:rsidRPr="00BE6BFC">
        <w:rPr>
          <w:rFonts w:ascii="Times New Roman" w:hAnsi="Times New Roman" w:cs="Times New Roman"/>
          <w:sz w:val="28"/>
          <w:szCs w:val="28"/>
          <w:lang w:val="en-US"/>
        </w:rPr>
        <w:t>Richards, Jack C. and Theodore S. Rodgers (1986).</w:t>
      </w:r>
      <w:proofErr w:type="gramEnd"/>
      <w:r w:rsidRPr="00BE6BFC">
        <w:rPr>
          <w:rFonts w:ascii="Times New Roman" w:hAnsi="Times New Roman" w:cs="Times New Roman"/>
          <w:sz w:val="28"/>
          <w:szCs w:val="28"/>
          <w:lang w:val="en-US"/>
        </w:rPr>
        <w:t xml:space="preserve"> Approaches and methods in language teaching: A description and analysis. Cambri</w:t>
      </w:r>
      <w:r w:rsidR="0094686F">
        <w:rPr>
          <w:rFonts w:ascii="Times New Roman" w:hAnsi="Times New Roman" w:cs="Times New Roman"/>
          <w:sz w:val="28"/>
          <w:szCs w:val="28"/>
          <w:lang w:val="en-US"/>
        </w:rPr>
        <w:t xml:space="preserve">dge: Cambridge University Press. </w:t>
      </w:r>
      <w:proofErr w:type="gramStart"/>
      <w:r w:rsidR="0094686F">
        <w:rPr>
          <w:rFonts w:ascii="Times New Roman" w:hAnsi="Times New Roman" w:cs="Times New Roman"/>
          <w:sz w:val="28"/>
          <w:szCs w:val="28"/>
          <w:lang w:val="en-US"/>
        </w:rPr>
        <w:t>Pr</w:t>
      </w:r>
      <w:r w:rsidRPr="00BE6BFC">
        <w:rPr>
          <w:rFonts w:ascii="Times New Roman" w:hAnsi="Times New Roman" w:cs="Times New Roman"/>
          <w:sz w:val="28"/>
          <w:szCs w:val="28"/>
          <w:lang w:val="en-US"/>
        </w:rPr>
        <w:t>oblem-solving activities in language classrooms.</w:t>
      </w:r>
      <w:proofErr w:type="gramEnd"/>
    </w:p>
    <w:sectPr w:rsidR="0010272F" w:rsidRPr="00BE6BF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C032D7"/>
    <w:multiLevelType w:val="hybridMultilevel"/>
    <w:tmpl w:val="9E5A90EC"/>
    <w:lvl w:ilvl="0" w:tplc="99827E3E">
      <w:start w:val="3"/>
      <w:numFmt w:val="bullet"/>
      <w:lvlText w:val="–"/>
      <w:lvlJc w:val="left"/>
      <w:pPr>
        <w:ind w:left="1068" w:hanging="360"/>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
    <w:nsid w:val="512A6E33"/>
    <w:multiLevelType w:val="hybridMultilevel"/>
    <w:tmpl w:val="9738AC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6318"/>
    <w:rsid w:val="0010272F"/>
    <w:rsid w:val="0016604C"/>
    <w:rsid w:val="004A2431"/>
    <w:rsid w:val="004D48F4"/>
    <w:rsid w:val="00566318"/>
    <w:rsid w:val="008870A3"/>
    <w:rsid w:val="0094686F"/>
    <w:rsid w:val="00BE6BFC"/>
    <w:rsid w:val="00C81F88"/>
    <w:rsid w:val="00EC4A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D48F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D48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5</Pages>
  <Words>2024</Words>
  <Characters>11537</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2020-01-04T12:02:00Z</dcterms:created>
  <dcterms:modified xsi:type="dcterms:W3CDTF">2020-01-04T12:57:00Z</dcterms:modified>
</cp:coreProperties>
</file>